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lang w:val="zh-CN"/>
        </w:rPr>
      </w:pPr>
    </w:p>
    <w:p>
      <w:pPr>
        <w:jc w:val="center"/>
        <w:rPr>
          <w:b/>
          <w:sz w:val="52"/>
          <w:szCs w:val="52"/>
          <w:lang w:val="zh-CN"/>
        </w:rPr>
      </w:pPr>
    </w:p>
    <w:p>
      <w:pPr>
        <w:jc w:val="center"/>
        <w:rPr>
          <w:b/>
          <w:sz w:val="52"/>
          <w:szCs w:val="52"/>
          <w:lang w:val="zh-CN"/>
        </w:rPr>
      </w:pPr>
    </w:p>
    <w:p>
      <w:pPr>
        <w:spacing w:line="360" w:lineRule="auto"/>
        <w:jc w:val="center"/>
        <w:rPr>
          <w:b/>
          <w:sz w:val="52"/>
          <w:szCs w:val="52"/>
          <w:lang w:val="zh-CN"/>
        </w:rPr>
      </w:pPr>
      <w:r>
        <w:rPr>
          <w:rFonts w:hint="eastAsia"/>
          <w:b/>
          <w:sz w:val="52"/>
          <w:szCs w:val="52"/>
          <w:lang w:val="zh-CN"/>
        </w:rPr>
        <w:t>深圳市南山区珠光小学智慧校园建设学生素养与课程系统建设</w:t>
      </w:r>
    </w:p>
    <w:p>
      <w:pPr>
        <w:spacing w:line="360" w:lineRule="auto"/>
        <w:jc w:val="center"/>
        <w:rPr>
          <w:rFonts w:ascii="宋体" w:hAnsi="宋体"/>
          <w:b/>
          <w:bCs/>
          <w:color w:val="000000"/>
          <w:spacing w:val="60"/>
          <w:sz w:val="84"/>
          <w:szCs w:val="84"/>
        </w:rPr>
      </w:pPr>
      <w:r>
        <w:rPr>
          <w:rFonts w:hint="eastAsia" w:ascii="宋体" w:hAnsi="宋体"/>
          <w:b/>
          <w:bCs/>
          <w:color w:val="000000"/>
          <w:spacing w:val="60"/>
          <w:sz w:val="84"/>
          <w:szCs w:val="84"/>
        </w:rPr>
        <w:t>招标文件</w:t>
      </w:r>
    </w:p>
    <w:p>
      <w:pPr>
        <w:spacing w:line="360" w:lineRule="auto"/>
        <w:jc w:val="center"/>
        <w:rPr>
          <w:rFonts w:ascii="宋体" w:hAnsi="宋体"/>
          <w:b/>
          <w:bCs/>
          <w:color w:val="000000"/>
          <w:spacing w:val="60"/>
          <w:sz w:val="24"/>
        </w:rPr>
      </w:pPr>
    </w:p>
    <w:p>
      <w:pPr>
        <w:spacing w:line="360" w:lineRule="auto"/>
        <w:jc w:val="center"/>
        <w:rPr>
          <w:rFonts w:ascii="宋体" w:hAnsi="宋体"/>
          <w:b/>
          <w:bCs/>
          <w:color w:val="000000"/>
        </w:rPr>
      </w:pPr>
    </w:p>
    <w:p>
      <w:pPr>
        <w:spacing w:line="360" w:lineRule="auto"/>
        <w:ind w:firstLine="1265" w:firstLineChars="600"/>
        <w:rPr>
          <w:rFonts w:ascii="宋体" w:hAnsi="宋体"/>
          <w:b/>
          <w:bCs/>
          <w:color w:val="000000"/>
        </w:rPr>
      </w:pPr>
    </w:p>
    <w:p>
      <w:pPr>
        <w:spacing w:line="360" w:lineRule="auto"/>
        <w:ind w:firstLine="1265" w:firstLineChars="600"/>
        <w:rPr>
          <w:rFonts w:ascii="宋体" w:hAnsi="宋体"/>
          <w:b/>
          <w:bCs/>
          <w:color w:val="000000"/>
        </w:rPr>
      </w:pPr>
    </w:p>
    <w:p>
      <w:pPr>
        <w:spacing w:line="360" w:lineRule="auto"/>
        <w:ind w:firstLine="1265" w:firstLineChars="600"/>
        <w:rPr>
          <w:rFonts w:ascii="宋体" w:hAnsi="宋体"/>
          <w:b/>
          <w:bCs/>
          <w:color w:val="000000"/>
        </w:rPr>
      </w:pPr>
    </w:p>
    <w:p>
      <w:pPr>
        <w:spacing w:line="360" w:lineRule="auto"/>
        <w:ind w:firstLine="1265" w:firstLineChars="600"/>
        <w:rPr>
          <w:rFonts w:ascii="宋体" w:hAnsi="宋体"/>
          <w:b/>
          <w:bCs/>
          <w:color w:val="000000"/>
        </w:rPr>
      </w:pPr>
    </w:p>
    <w:p>
      <w:pPr>
        <w:spacing w:line="360" w:lineRule="auto"/>
        <w:ind w:firstLine="1265" w:firstLineChars="600"/>
        <w:rPr>
          <w:rFonts w:ascii="宋体" w:hAnsi="宋体"/>
          <w:b/>
          <w:bCs/>
          <w:color w:val="000000"/>
        </w:rPr>
      </w:pPr>
    </w:p>
    <w:p>
      <w:pPr>
        <w:spacing w:line="360" w:lineRule="auto"/>
        <w:ind w:firstLine="1265" w:firstLineChars="600"/>
        <w:rPr>
          <w:rFonts w:ascii="宋体" w:hAnsi="宋体"/>
          <w:b/>
          <w:bCs/>
          <w:color w:val="000000"/>
        </w:rPr>
      </w:pPr>
    </w:p>
    <w:p>
      <w:pPr>
        <w:spacing w:line="360" w:lineRule="auto"/>
        <w:rPr>
          <w:rFonts w:ascii="宋体" w:hAnsi="宋体"/>
          <w:b/>
          <w:bCs/>
          <w:color w:val="000000"/>
        </w:rPr>
      </w:pPr>
    </w:p>
    <w:p>
      <w:pPr>
        <w:spacing w:line="360" w:lineRule="auto"/>
        <w:ind w:firstLine="708" w:firstLineChars="236"/>
        <w:rPr>
          <w:rFonts w:ascii="黑体" w:hAnsi="宋体" w:eastAsia="黑体"/>
          <w:sz w:val="30"/>
          <w:szCs w:val="30"/>
          <w:highlight w:val="none"/>
        </w:rPr>
      </w:pPr>
      <w:r>
        <w:rPr>
          <w:rFonts w:hint="eastAsia" w:ascii="黑体" w:hAnsi="宋体" w:eastAsia="黑体"/>
          <w:sz w:val="30"/>
          <w:szCs w:val="30"/>
        </w:rPr>
        <w:t>招 标 人</w:t>
      </w:r>
      <w:r>
        <w:rPr>
          <w:rFonts w:hint="eastAsia" w:ascii="黑体" w:hAnsi="宋体" w:eastAsia="黑体"/>
          <w:sz w:val="30"/>
          <w:szCs w:val="30"/>
          <w:highlight w:val="none"/>
        </w:rPr>
        <w:t>：</w:t>
      </w:r>
      <w:r>
        <w:rPr>
          <w:rFonts w:hint="eastAsia"/>
          <w:b/>
          <w:sz w:val="30"/>
          <w:szCs w:val="30"/>
          <w:highlight w:val="none"/>
          <w:lang w:val="zh-CN"/>
        </w:rPr>
        <w:t>深圳市南山区珠光小学</w:t>
      </w:r>
    </w:p>
    <w:p>
      <w:pPr>
        <w:spacing w:line="360" w:lineRule="auto"/>
        <w:ind w:firstLine="708" w:firstLineChars="236"/>
        <w:rPr>
          <w:rFonts w:ascii="宋体" w:hAnsi="宋体"/>
          <w:b/>
          <w:bCs/>
          <w:szCs w:val="32"/>
          <w:highlight w:val="none"/>
        </w:rPr>
      </w:pPr>
      <w:r>
        <w:rPr>
          <w:rFonts w:hint="eastAsia" w:ascii="黑体" w:hAnsi="宋体" w:eastAsia="黑体"/>
          <w:sz w:val="30"/>
          <w:szCs w:val="30"/>
          <w:highlight w:val="none"/>
        </w:rPr>
        <w:t>日</w:t>
      </w:r>
      <w:r>
        <w:rPr>
          <w:rFonts w:hint="eastAsia" w:ascii="黑体" w:hAnsi="宋体" w:eastAsia="黑体"/>
          <w:spacing w:val="30"/>
          <w:sz w:val="30"/>
          <w:szCs w:val="30"/>
          <w:highlight w:val="none"/>
        </w:rPr>
        <w:t xml:space="preserve">   </w:t>
      </w:r>
      <w:r>
        <w:rPr>
          <w:rFonts w:hint="eastAsia" w:ascii="黑体" w:hAnsi="宋体" w:eastAsia="黑体"/>
          <w:sz w:val="30"/>
          <w:szCs w:val="30"/>
          <w:highlight w:val="none"/>
        </w:rPr>
        <w:t>期：2020年6月19日</w:t>
      </w:r>
    </w:p>
    <w:p>
      <w:pPr>
        <w:widowControl/>
        <w:spacing w:line="360" w:lineRule="auto"/>
        <w:jc w:val="center"/>
        <w:rPr>
          <w:sz w:val="28"/>
          <w:szCs w:val="28"/>
        </w:rPr>
      </w:pPr>
      <w:r>
        <w:rPr>
          <w:b/>
          <w:bCs/>
          <w:sz w:val="28"/>
          <w:szCs w:val="28"/>
        </w:rPr>
        <w:br w:type="page"/>
      </w:r>
      <w:r>
        <w:rPr>
          <w:rFonts w:hint="eastAsia"/>
          <w:b/>
          <w:bCs/>
          <w:sz w:val="28"/>
          <w:szCs w:val="28"/>
        </w:rPr>
        <w:t>目录</w:t>
      </w:r>
    </w:p>
    <w:p>
      <w:pPr>
        <w:pStyle w:val="31"/>
        <w:tabs>
          <w:tab w:val="right" w:leader="dot" w:pos="8296"/>
        </w:tabs>
        <w:spacing w:after="78"/>
        <w:rPr>
          <w:rFonts w:asciiTheme="minorHAnsi" w:hAnsiTheme="minorHAnsi" w:eastAsiaTheme="minorEastAsia" w:cstheme="minorBidi"/>
          <w:sz w:val="21"/>
          <w:szCs w:val="22"/>
        </w:rPr>
      </w:pPr>
      <w:bookmarkStart w:id="0" w:name="_Toc219444102"/>
      <w:r>
        <w:rPr>
          <w:rFonts w:hint="eastAsia" w:ascii="宋体" w:hAnsi="宋体" w:eastAsia="宋体" w:cs="宋体"/>
        </w:rPr>
        <w:fldChar w:fldCharType="begin"/>
      </w:r>
      <w:r>
        <w:rPr>
          <w:rFonts w:hint="eastAsia" w:ascii="宋体" w:hAnsi="宋体" w:eastAsia="宋体" w:cs="宋体"/>
        </w:rPr>
        <w:instrText xml:space="preserve"> TOC \o "1-3" \h \z \u </w:instrText>
      </w:r>
      <w:r>
        <w:rPr>
          <w:rFonts w:hint="eastAsia" w:ascii="宋体" w:hAnsi="宋体" w:eastAsia="宋体" w:cs="宋体"/>
        </w:rPr>
        <w:fldChar w:fldCharType="separate"/>
      </w:r>
      <w:r>
        <w:fldChar w:fldCharType="begin"/>
      </w:r>
      <w:r>
        <w:instrText xml:space="preserve"> HYPERLINK \l "_Toc43122058" </w:instrText>
      </w:r>
      <w:r>
        <w:fldChar w:fldCharType="separate"/>
      </w:r>
      <w:r>
        <w:rPr>
          <w:rStyle w:val="54"/>
          <w:rFonts w:ascii="宋体" w:hAnsi="宋体"/>
        </w:rPr>
        <w:t>第一部分 项目概述</w:t>
      </w:r>
      <w:r>
        <w:tab/>
      </w:r>
      <w:r>
        <w:fldChar w:fldCharType="begin"/>
      </w:r>
      <w:r>
        <w:instrText xml:space="preserve"> PAGEREF _Toc43122058 \h </w:instrText>
      </w:r>
      <w:r>
        <w:fldChar w:fldCharType="separate"/>
      </w:r>
      <w:r>
        <w:t>1</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"_Toc43122059" </w:instrText>
      </w:r>
      <w:r>
        <w:fldChar w:fldCharType="separate"/>
      </w:r>
      <w:r>
        <w:rPr>
          <w:rStyle w:val="54"/>
          <w:rFonts w:ascii="宋体" w:hAnsi="宋体"/>
        </w:rPr>
        <w:t>1.1 项目名称：</w:t>
      </w:r>
      <w:r>
        <w:tab/>
      </w:r>
      <w:r>
        <w:fldChar w:fldCharType="begin"/>
      </w:r>
      <w:r>
        <w:instrText xml:space="preserve"> PAGEREF _Toc43122059 \h </w:instrText>
      </w:r>
      <w:r>
        <w:fldChar w:fldCharType="separate"/>
      </w:r>
      <w:r>
        <w:t>1</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"_Toc43122060" </w:instrText>
      </w:r>
      <w:r>
        <w:fldChar w:fldCharType="separate"/>
      </w:r>
      <w:r>
        <w:rPr>
          <w:rStyle w:val="54"/>
          <w:rFonts w:ascii="宋体" w:hAnsi="宋体"/>
        </w:rPr>
        <w:t>1.2 招标单位：</w:t>
      </w:r>
      <w:r>
        <w:tab/>
      </w:r>
      <w:r>
        <w:fldChar w:fldCharType="begin"/>
      </w:r>
      <w:r>
        <w:instrText xml:space="preserve"> PAGEREF _Toc43122060 \h </w:instrText>
      </w:r>
      <w:r>
        <w:fldChar w:fldCharType="separate"/>
      </w:r>
      <w:r>
        <w:t>1</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"_Toc43122061" </w:instrText>
      </w:r>
      <w:r>
        <w:fldChar w:fldCharType="separate"/>
      </w:r>
      <w:r>
        <w:rPr>
          <w:rStyle w:val="54"/>
          <w:rFonts w:ascii="宋体" w:hAnsi="宋体"/>
        </w:rPr>
        <w:t>1.3 工期：</w:t>
      </w:r>
      <w:r>
        <w:tab/>
      </w:r>
      <w:r>
        <w:fldChar w:fldCharType="begin"/>
      </w:r>
      <w:r>
        <w:instrText xml:space="preserve"> PAGEREF _Toc43122061 \h </w:instrText>
      </w:r>
      <w:r>
        <w:fldChar w:fldCharType="separate"/>
      </w:r>
      <w:r>
        <w:t>1</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"_Toc43122062" </w:instrText>
      </w:r>
      <w:r>
        <w:fldChar w:fldCharType="separate"/>
      </w:r>
      <w:r>
        <w:rPr>
          <w:rStyle w:val="54"/>
          <w:rFonts w:ascii="宋体" w:hAnsi="宋体"/>
        </w:rPr>
        <w:t>1.4 项目预算：</w:t>
      </w:r>
      <w:r>
        <w:tab/>
      </w:r>
      <w:r>
        <w:fldChar w:fldCharType="begin"/>
      </w:r>
      <w:r>
        <w:instrText xml:space="preserve"> PAGEREF _Toc43122062 \h </w:instrText>
      </w:r>
      <w:r>
        <w:fldChar w:fldCharType="separate"/>
      </w:r>
      <w:r>
        <w:t>1</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"_Toc43122063" </w:instrText>
      </w:r>
      <w:r>
        <w:fldChar w:fldCharType="separate"/>
      </w:r>
      <w:r>
        <w:rPr>
          <w:rStyle w:val="54"/>
          <w:rFonts w:ascii="宋体" w:hAnsi="宋体"/>
        </w:rPr>
        <w:t>1.5 招标安排</w:t>
      </w:r>
      <w:r>
        <w:tab/>
      </w:r>
      <w:r>
        <w:fldChar w:fldCharType="begin"/>
      </w:r>
      <w:r>
        <w:instrText xml:space="preserve"> PAGEREF _Toc43122063 \h </w:instrText>
      </w:r>
      <w:r>
        <w:fldChar w:fldCharType="separate"/>
      </w:r>
      <w:r>
        <w:t>1</w:t>
      </w:r>
      <w:r>
        <w:fldChar w:fldCharType="end"/>
      </w:r>
      <w:r>
        <w:fldChar w:fldCharType="end"/>
      </w:r>
    </w:p>
    <w:p>
      <w:pPr>
        <w:pStyle w:val="31"/>
        <w:tabs>
          <w:tab w:val="right" w:leader="dot" w:pos="8296"/>
        </w:tabs>
        <w:spacing w:after="78"/>
        <w:rPr>
          <w:rFonts w:asciiTheme="minorHAnsi" w:hAnsiTheme="minorHAnsi" w:eastAsiaTheme="minorEastAsia" w:cstheme="minorBidi"/>
          <w:sz w:val="21"/>
          <w:szCs w:val="22"/>
        </w:rPr>
      </w:pPr>
      <w:r>
        <w:fldChar w:fldCharType="begin"/>
      </w:r>
      <w:r>
        <w:instrText xml:space="preserve"> HYPERLINK \l "_Toc43122064" </w:instrText>
      </w:r>
      <w:r>
        <w:fldChar w:fldCharType="separate"/>
      </w:r>
      <w:r>
        <w:rPr>
          <w:rStyle w:val="54"/>
          <w:rFonts w:ascii="宋体" w:hAnsi="宋体"/>
        </w:rPr>
        <w:t>第二部分 项目需求</w:t>
      </w:r>
      <w:r>
        <w:tab/>
      </w:r>
      <w:r>
        <w:fldChar w:fldCharType="begin"/>
      </w:r>
      <w:r>
        <w:instrText xml:space="preserve"> PAGEREF _Toc43122064 \h </w:instrText>
      </w:r>
      <w:r>
        <w:fldChar w:fldCharType="separate"/>
      </w:r>
      <w:r>
        <w:t>3</w:t>
      </w:r>
      <w:r>
        <w:fldChar w:fldCharType="end"/>
      </w:r>
      <w:r>
        <w:fldChar w:fldCharType="end"/>
      </w:r>
    </w:p>
    <w:p>
      <w:pPr>
        <w:pStyle w:val="35"/>
        <w:tabs>
          <w:tab w:val="left" w:pos="1260"/>
          <w:tab w:val="right" w:leader="dot" w:pos="8296"/>
        </w:tabs>
        <w:rPr>
          <w:rFonts w:asciiTheme="minorHAnsi" w:hAnsiTheme="minorHAnsi" w:eastAsiaTheme="minorEastAsia" w:cstheme="minorBidi"/>
        </w:rPr>
      </w:pPr>
      <w:r>
        <w:fldChar w:fldCharType="begin"/>
      </w:r>
      <w:r>
        <w:instrText xml:space="preserve"> HYPERLINK \l "_Toc43122065" </w:instrText>
      </w:r>
      <w:r>
        <w:fldChar w:fldCharType="separate"/>
      </w:r>
      <w:r>
        <w:rPr>
          <w:rStyle w:val="54"/>
          <w:rFonts w:ascii="宋体" w:hAnsi="宋体"/>
        </w:rPr>
        <w:t>2.1</w:t>
      </w:r>
      <w:r>
        <w:rPr>
          <w:rFonts w:asciiTheme="minorHAnsi" w:hAnsiTheme="minorHAnsi" w:eastAsiaTheme="minorEastAsia" w:cstheme="minorBidi"/>
        </w:rPr>
        <w:tab/>
      </w:r>
      <w:r>
        <w:rPr>
          <w:rStyle w:val="54"/>
          <w:rFonts w:ascii="宋体" w:hAnsi="宋体"/>
        </w:rPr>
        <w:t>项目现状</w:t>
      </w:r>
      <w:r>
        <w:tab/>
      </w:r>
      <w:r>
        <w:fldChar w:fldCharType="begin"/>
      </w:r>
      <w:r>
        <w:instrText xml:space="preserve"> PAGEREF _Toc43122065 \h </w:instrText>
      </w:r>
      <w:r>
        <w:fldChar w:fldCharType="separate"/>
      </w:r>
      <w:r>
        <w:t>3</w:t>
      </w:r>
      <w:r>
        <w:fldChar w:fldCharType="end"/>
      </w:r>
      <w:r>
        <w:fldChar w:fldCharType="end"/>
      </w:r>
    </w:p>
    <w:p>
      <w:pPr>
        <w:pStyle w:val="35"/>
        <w:tabs>
          <w:tab w:val="left" w:pos="1260"/>
          <w:tab w:val="right" w:leader="dot" w:pos="8296"/>
        </w:tabs>
        <w:rPr>
          <w:rFonts w:asciiTheme="minorHAnsi" w:hAnsiTheme="minorHAnsi" w:eastAsiaTheme="minorEastAsia" w:cstheme="minorBidi"/>
        </w:rPr>
      </w:pPr>
      <w:r>
        <w:fldChar w:fldCharType="begin"/>
      </w:r>
      <w:r>
        <w:instrText xml:space="preserve"> HYPERLINK \l "_Toc43122066" </w:instrText>
      </w:r>
      <w:r>
        <w:fldChar w:fldCharType="separate"/>
      </w:r>
      <w:r>
        <w:rPr>
          <w:rStyle w:val="54"/>
          <w:rFonts w:ascii="宋体" w:hAnsi="宋体"/>
        </w:rPr>
        <w:t>2.2</w:t>
      </w:r>
      <w:r>
        <w:rPr>
          <w:rFonts w:asciiTheme="minorHAnsi" w:hAnsiTheme="minorHAnsi" w:eastAsiaTheme="minorEastAsia" w:cstheme="minorBidi"/>
        </w:rPr>
        <w:tab/>
      </w:r>
      <w:r>
        <w:rPr>
          <w:rStyle w:val="54"/>
          <w:rFonts w:ascii="宋体" w:hAnsi="宋体"/>
        </w:rPr>
        <w:t>项目性能要求</w:t>
      </w:r>
      <w:r>
        <w:tab/>
      </w:r>
      <w:r>
        <w:fldChar w:fldCharType="begin"/>
      </w:r>
      <w:r>
        <w:instrText xml:space="preserve"> PAGEREF _Toc43122066 \h </w:instrText>
      </w:r>
      <w:r>
        <w:fldChar w:fldCharType="separate"/>
      </w:r>
      <w:r>
        <w:t>3</w:t>
      </w:r>
      <w:r>
        <w:fldChar w:fldCharType="end"/>
      </w:r>
      <w:r>
        <w:fldChar w:fldCharType="end"/>
      </w:r>
    </w:p>
    <w:p>
      <w:pPr>
        <w:pStyle w:val="31"/>
        <w:tabs>
          <w:tab w:val="right" w:leader="dot" w:pos="8296"/>
        </w:tabs>
        <w:spacing w:after="78"/>
        <w:rPr>
          <w:rFonts w:asciiTheme="minorHAnsi" w:hAnsiTheme="minorHAnsi" w:eastAsiaTheme="minorEastAsia" w:cstheme="minorBidi"/>
          <w:sz w:val="21"/>
          <w:szCs w:val="22"/>
        </w:rPr>
      </w:pPr>
      <w:r>
        <w:fldChar w:fldCharType="begin"/>
      </w:r>
      <w:r>
        <w:instrText xml:space="preserve"> HYPERLINK \l "_Toc43122067" </w:instrText>
      </w:r>
      <w:r>
        <w:fldChar w:fldCharType="separate"/>
      </w:r>
      <w:r>
        <w:rPr>
          <w:rStyle w:val="54"/>
          <w:rFonts w:ascii="宋体" w:hAnsi="宋体"/>
        </w:rPr>
        <w:t>第三部分 产品要求</w:t>
      </w:r>
      <w:r>
        <w:tab/>
      </w:r>
      <w:r>
        <w:fldChar w:fldCharType="begin"/>
      </w:r>
      <w:r>
        <w:instrText xml:space="preserve"> PAGEREF _Toc43122067 \h </w:instrText>
      </w:r>
      <w:r>
        <w:fldChar w:fldCharType="separate"/>
      </w:r>
      <w:r>
        <w:t>5</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"_Toc43122068" </w:instrText>
      </w:r>
      <w:r>
        <w:fldChar w:fldCharType="separate"/>
      </w:r>
      <w:r>
        <w:rPr>
          <w:rStyle w:val="54"/>
          <w:rFonts w:ascii="宋体" w:hAnsi="宋体"/>
        </w:rPr>
        <w:t>3.1产品功能要求</w:t>
      </w:r>
      <w:r>
        <w:tab/>
      </w:r>
      <w:r>
        <w:fldChar w:fldCharType="begin"/>
      </w:r>
      <w:r>
        <w:instrText xml:space="preserve"> PAGEREF _Toc43122068 \h </w:instrText>
      </w:r>
      <w:r>
        <w:fldChar w:fldCharType="separate"/>
      </w:r>
      <w:r>
        <w:t>5</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"_Toc43122069" </w:instrText>
      </w:r>
      <w:r>
        <w:fldChar w:fldCharType="separate"/>
      </w:r>
      <w:r>
        <w:rPr>
          <w:rStyle w:val="54"/>
          <w:rFonts w:ascii="宋体" w:hAnsi="宋体"/>
        </w:rPr>
        <w:t>3.2产品技术参数要求</w:t>
      </w:r>
      <w:r>
        <w:tab/>
      </w:r>
      <w:r>
        <w:fldChar w:fldCharType="begin"/>
      </w:r>
      <w:r>
        <w:instrText xml:space="preserve"> PAGEREF _Toc43122069 \h </w:instrText>
      </w:r>
      <w:r>
        <w:fldChar w:fldCharType="separate"/>
      </w:r>
      <w:r>
        <w:t>8</w:t>
      </w:r>
      <w:r>
        <w:fldChar w:fldCharType="end"/>
      </w:r>
      <w:r>
        <w:fldChar w:fldCharType="end"/>
      </w:r>
    </w:p>
    <w:p>
      <w:pPr>
        <w:pStyle w:val="31"/>
        <w:tabs>
          <w:tab w:val="right" w:leader="dot" w:pos="8296"/>
        </w:tabs>
        <w:spacing w:after="78"/>
        <w:rPr>
          <w:rFonts w:asciiTheme="minorHAnsi" w:hAnsiTheme="minorHAnsi" w:eastAsiaTheme="minorEastAsia" w:cstheme="minorBidi"/>
          <w:sz w:val="21"/>
          <w:szCs w:val="22"/>
        </w:rPr>
      </w:pPr>
      <w:r>
        <w:fldChar w:fldCharType="begin"/>
      </w:r>
      <w:r>
        <w:instrText xml:space="preserve"> HYPERLINK \l "_Toc43122070" </w:instrText>
      </w:r>
      <w:r>
        <w:fldChar w:fldCharType="separate"/>
      </w:r>
      <w:r>
        <w:rPr>
          <w:rStyle w:val="54"/>
          <w:rFonts w:ascii="宋体" w:hAnsi="宋体"/>
        </w:rPr>
        <w:t>第四部分 商务需求</w:t>
      </w:r>
      <w:r>
        <w:tab/>
      </w:r>
      <w:r>
        <w:fldChar w:fldCharType="begin"/>
      </w:r>
      <w:r>
        <w:instrText xml:space="preserve"> PAGEREF _Toc43122070 \h </w:instrText>
      </w:r>
      <w:r>
        <w:fldChar w:fldCharType="separate"/>
      </w:r>
      <w:r>
        <w:t>9</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"_Toc43122071" </w:instrText>
      </w:r>
      <w:r>
        <w:fldChar w:fldCharType="separate"/>
      </w:r>
      <w:r>
        <w:rPr>
          <w:rStyle w:val="54"/>
          <w:rFonts w:ascii="宋体" w:hAnsi="宋体"/>
        </w:rPr>
        <w:t>4.1 交货期及验收要求</w:t>
      </w:r>
      <w:r>
        <w:tab/>
      </w:r>
      <w:r>
        <w:fldChar w:fldCharType="begin"/>
      </w:r>
      <w:r>
        <w:instrText xml:space="preserve"> PAGEREF _Toc43122071 \h </w:instrText>
      </w:r>
      <w:r>
        <w:fldChar w:fldCharType="separate"/>
      </w:r>
      <w:r>
        <w:t>9</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"_Toc43122072" </w:instrText>
      </w:r>
      <w:r>
        <w:fldChar w:fldCharType="separate"/>
      </w:r>
      <w:r>
        <w:rPr>
          <w:rStyle w:val="54"/>
          <w:rFonts w:ascii="宋体" w:hAnsi="宋体"/>
        </w:rPr>
        <w:t>4.2 交货地点</w:t>
      </w:r>
      <w:r>
        <w:tab/>
      </w:r>
      <w:r>
        <w:fldChar w:fldCharType="begin"/>
      </w:r>
      <w:r>
        <w:instrText xml:space="preserve"> PAGEREF _Toc43122072 \h </w:instrText>
      </w:r>
      <w:r>
        <w:fldChar w:fldCharType="separate"/>
      </w:r>
      <w:r>
        <w:t>9</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"_Toc43122073" </w:instrText>
      </w:r>
      <w:r>
        <w:fldChar w:fldCharType="separate"/>
      </w:r>
      <w:r>
        <w:rPr>
          <w:rStyle w:val="54"/>
          <w:rFonts w:ascii="宋体" w:hAnsi="宋体"/>
        </w:rPr>
        <w:t>4.3 报价</w:t>
      </w:r>
      <w:r>
        <w:tab/>
      </w:r>
      <w:r>
        <w:fldChar w:fldCharType="begin"/>
      </w:r>
      <w:r>
        <w:instrText xml:space="preserve"> PAGEREF _Toc43122073 \h </w:instrText>
      </w:r>
      <w:r>
        <w:fldChar w:fldCharType="separate"/>
      </w:r>
      <w:r>
        <w:t>9</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"_Toc43122074" </w:instrText>
      </w:r>
      <w:r>
        <w:fldChar w:fldCharType="separate"/>
      </w:r>
      <w:r>
        <w:rPr>
          <w:rStyle w:val="54"/>
          <w:rFonts w:ascii="宋体" w:hAnsi="宋体"/>
        </w:rPr>
        <w:t>4.4 投标文件的份数和签署</w:t>
      </w:r>
      <w:r>
        <w:tab/>
      </w:r>
      <w:r>
        <w:fldChar w:fldCharType="begin"/>
      </w:r>
      <w:r>
        <w:instrText xml:space="preserve"> PAGEREF _Toc43122074 \h </w:instrText>
      </w:r>
      <w:r>
        <w:fldChar w:fldCharType="separate"/>
      </w:r>
      <w:r>
        <w:t>9</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"_Toc43122075" </w:instrText>
      </w:r>
      <w:r>
        <w:fldChar w:fldCharType="separate"/>
      </w:r>
      <w:r>
        <w:rPr>
          <w:rStyle w:val="54"/>
          <w:rFonts w:ascii="宋体" w:hAnsi="宋体"/>
        </w:rPr>
        <w:t>4.5 售后服务</w:t>
      </w:r>
      <w:r>
        <w:tab/>
      </w:r>
      <w:r>
        <w:fldChar w:fldCharType="begin"/>
      </w:r>
      <w:r>
        <w:instrText xml:space="preserve"> PAGEREF _Toc43122075 \h </w:instrText>
      </w:r>
      <w:r>
        <w:fldChar w:fldCharType="separate"/>
      </w:r>
      <w:r>
        <w:t>10</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"_Toc43122076" </w:instrText>
      </w:r>
      <w:r>
        <w:fldChar w:fldCharType="separate"/>
      </w:r>
      <w:r>
        <w:rPr>
          <w:rStyle w:val="54"/>
          <w:rFonts w:ascii="宋体" w:hAnsi="宋体"/>
        </w:rPr>
        <w:t>4.6 技术培训要求</w:t>
      </w:r>
      <w:r>
        <w:tab/>
      </w:r>
      <w:r>
        <w:fldChar w:fldCharType="begin"/>
      </w:r>
      <w:r>
        <w:instrText xml:space="preserve"> PAGEREF _Toc43122076 \h </w:instrText>
      </w:r>
      <w:r>
        <w:fldChar w:fldCharType="separate"/>
      </w:r>
      <w:r>
        <w:t>10</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"_Toc43122077" </w:instrText>
      </w:r>
      <w:r>
        <w:fldChar w:fldCharType="separate"/>
      </w:r>
      <w:r>
        <w:rPr>
          <w:rStyle w:val="54"/>
          <w:rFonts w:ascii="宋体" w:hAnsi="宋体"/>
        </w:rPr>
        <w:t>4.7 付款方式</w:t>
      </w:r>
      <w:r>
        <w:tab/>
      </w:r>
      <w:r>
        <w:fldChar w:fldCharType="begin"/>
      </w:r>
      <w:r>
        <w:instrText xml:space="preserve"> PAGEREF _Toc43122077 \h </w:instrText>
      </w:r>
      <w:r>
        <w:fldChar w:fldCharType="separate"/>
      </w:r>
      <w:r>
        <w:t>11</w:t>
      </w:r>
      <w:r>
        <w:fldChar w:fldCharType="end"/>
      </w:r>
      <w:r>
        <w:fldChar w:fldCharType="end"/>
      </w:r>
    </w:p>
    <w:p>
      <w:pPr>
        <w:pStyle w:val="31"/>
        <w:tabs>
          <w:tab w:val="right" w:leader="dot" w:pos="8296"/>
        </w:tabs>
        <w:spacing w:after="78"/>
        <w:rPr>
          <w:rFonts w:asciiTheme="minorHAnsi" w:hAnsiTheme="minorHAnsi" w:eastAsiaTheme="minorEastAsia" w:cstheme="minorBidi"/>
          <w:sz w:val="21"/>
          <w:szCs w:val="22"/>
        </w:rPr>
      </w:pPr>
      <w:r>
        <w:fldChar w:fldCharType="begin"/>
      </w:r>
      <w:r>
        <w:instrText xml:space="preserve"> HYPERLINK \l "_Toc43122078" </w:instrText>
      </w:r>
      <w:r>
        <w:fldChar w:fldCharType="separate"/>
      </w:r>
      <w:r>
        <w:rPr>
          <w:rStyle w:val="54"/>
          <w:rFonts w:ascii="宋体" w:hAnsi="宋体"/>
        </w:rPr>
        <w:t>第五部分 本项目评审方法和定标方法</w:t>
      </w:r>
      <w:r>
        <w:tab/>
      </w:r>
      <w:r>
        <w:fldChar w:fldCharType="begin"/>
      </w:r>
      <w:r>
        <w:instrText xml:space="preserve"> PAGEREF _Toc43122078 \h </w:instrText>
      </w:r>
      <w:r>
        <w:fldChar w:fldCharType="separate"/>
      </w:r>
      <w:r>
        <w:t>11</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"_Toc43122079" </w:instrText>
      </w:r>
      <w:r>
        <w:fldChar w:fldCharType="separate"/>
      </w:r>
      <w:r>
        <w:rPr>
          <w:rStyle w:val="54"/>
          <w:rFonts w:ascii="宋体" w:hAnsi="宋体"/>
        </w:rPr>
        <w:t>5.1 评标规则</w:t>
      </w:r>
      <w:r>
        <w:tab/>
      </w:r>
      <w:r>
        <w:fldChar w:fldCharType="begin"/>
      </w:r>
      <w:r>
        <w:instrText xml:space="preserve"> PAGEREF _Toc43122079 \h </w:instrText>
      </w:r>
      <w:r>
        <w:fldChar w:fldCharType="separate"/>
      </w:r>
      <w:r>
        <w:t>11</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"_Toc43122080" </w:instrText>
      </w:r>
      <w:r>
        <w:fldChar w:fldCharType="separate"/>
      </w:r>
      <w:r>
        <w:rPr>
          <w:rStyle w:val="54"/>
          <w:rFonts w:ascii="宋体" w:hAnsi="宋体"/>
        </w:rPr>
        <w:t>5.2 评标方式</w:t>
      </w:r>
      <w:r>
        <w:tab/>
      </w:r>
      <w:r>
        <w:fldChar w:fldCharType="begin"/>
      </w:r>
      <w:r>
        <w:instrText xml:space="preserve"> PAGEREF _Toc43122080 \h </w:instrText>
      </w:r>
      <w:r>
        <w:fldChar w:fldCharType="separate"/>
      </w:r>
      <w:r>
        <w:t>11</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"_Toc43122081" </w:instrText>
      </w:r>
      <w:r>
        <w:fldChar w:fldCharType="separate"/>
      </w:r>
      <w:r>
        <w:rPr>
          <w:rStyle w:val="54"/>
          <w:rFonts w:ascii="宋体" w:hAnsi="宋体"/>
        </w:rPr>
        <w:t>5.3 评分方法及确定中标方案</w:t>
      </w:r>
      <w:r>
        <w:tab/>
      </w:r>
      <w:r>
        <w:fldChar w:fldCharType="begin"/>
      </w:r>
      <w:r>
        <w:instrText xml:space="preserve"> PAGEREF _Toc43122081 \h </w:instrText>
      </w:r>
      <w:r>
        <w:fldChar w:fldCharType="separate"/>
      </w:r>
      <w:r>
        <w:t>14</w:t>
      </w:r>
      <w:r>
        <w:fldChar w:fldCharType="end"/>
      </w:r>
      <w:r>
        <w:fldChar w:fldCharType="end"/>
      </w:r>
    </w:p>
    <w:p>
      <w:pPr>
        <w:pStyle w:val="31"/>
        <w:tabs>
          <w:tab w:val="right" w:leader="dot" w:pos="8296"/>
        </w:tabs>
        <w:spacing w:after="78"/>
        <w:rPr>
          <w:rFonts w:asciiTheme="minorHAnsi" w:hAnsiTheme="minorHAnsi" w:eastAsiaTheme="minorEastAsia" w:cstheme="minorBidi"/>
          <w:sz w:val="21"/>
          <w:szCs w:val="22"/>
        </w:rPr>
      </w:pPr>
      <w:r>
        <w:fldChar w:fldCharType="begin"/>
      </w:r>
      <w:r>
        <w:instrText xml:space="preserve"> HYPERLINK \l "_Toc43122082" </w:instrText>
      </w:r>
      <w:r>
        <w:fldChar w:fldCharType="separate"/>
      </w:r>
      <w:r>
        <w:rPr>
          <w:rStyle w:val="54"/>
          <w:rFonts w:ascii="宋体" w:hAnsi="宋体"/>
        </w:rPr>
        <w:t>第六部分 投标文件的递交</w:t>
      </w:r>
      <w:r>
        <w:tab/>
      </w:r>
      <w:r>
        <w:fldChar w:fldCharType="begin"/>
      </w:r>
      <w:r>
        <w:instrText xml:space="preserve"> PAGEREF _Toc43122082 \h </w:instrText>
      </w:r>
      <w:r>
        <w:fldChar w:fldCharType="separate"/>
      </w:r>
      <w:r>
        <w:t>16</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"_Toc43122083" </w:instrText>
      </w:r>
      <w:r>
        <w:fldChar w:fldCharType="separate"/>
      </w:r>
      <w:r>
        <w:rPr>
          <w:rStyle w:val="54"/>
          <w:rFonts w:ascii="宋体" w:hAnsi="宋体"/>
        </w:rPr>
        <w:t>6.1 投标文件的密封与标志</w:t>
      </w:r>
      <w:r>
        <w:tab/>
      </w:r>
      <w:r>
        <w:fldChar w:fldCharType="begin"/>
      </w:r>
      <w:r>
        <w:instrText xml:space="preserve"> PAGEREF _Toc43122083 \h </w:instrText>
      </w:r>
      <w:r>
        <w:fldChar w:fldCharType="separate"/>
      </w:r>
      <w:r>
        <w:t>16</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"_Toc43122084" </w:instrText>
      </w:r>
      <w:r>
        <w:fldChar w:fldCharType="separate"/>
      </w:r>
      <w:r>
        <w:rPr>
          <w:rStyle w:val="54"/>
          <w:rFonts w:ascii="宋体" w:hAnsi="宋体"/>
        </w:rPr>
        <w:t>6.2 投标截止期</w:t>
      </w:r>
      <w:r>
        <w:tab/>
      </w:r>
      <w:r>
        <w:fldChar w:fldCharType="begin"/>
      </w:r>
      <w:r>
        <w:instrText xml:space="preserve"> PAGEREF _Toc43122084 \h </w:instrText>
      </w:r>
      <w:r>
        <w:fldChar w:fldCharType="separate"/>
      </w:r>
      <w:r>
        <w:t>16</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"_Toc43122085" </w:instrText>
      </w:r>
      <w:r>
        <w:fldChar w:fldCharType="separate"/>
      </w:r>
      <w:r>
        <w:rPr>
          <w:rStyle w:val="54"/>
          <w:rFonts w:ascii="宋体" w:hAnsi="宋体"/>
        </w:rPr>
        <w:t>6.3迟到的投标文件</w:t>
      </w:r>
      <w:r>
        <w:tab/>
      </w:r>
      <w:r>
        <w:fldChar w:fldCharType="begin"/>
      </w:r>
      <w:r>
        <w:instrText xml:space="preserve"> PAGEREF _Toc43122085 \h </w:instrText>
      </w:r>
      <w:r>
        <w:fldChar w:fldCharType="separate"/>
      </w:r>
      <w:r>
        <w:t>16</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"_Toc43122086" </w:instrText>
      </w:r>
      <w:r>
        <w:fldChar w:fldCharType="separate"/>
      </w:r>
      <w:r>
        <w:rPr>
          <w:rStyle w:val="54"/>
          <w:rFonts w:ascii="宋体" w:hAnsi="宋体"/>
        </w:rPr>
        <w:t>6.4投标文件的修改与撤回</w:t>
      </w:r>
      <w:r>
        <w:tab/>
      </w:r>
      <w:r>
        <w:fldChar w:fldCharType="begin"/>
      </w:r>
      <w:r>
        <w:instrText xml:space="preserve"> PAGEREF _Toc43122086 \h </w:instrText>
      </w:r>
      <w:r>
        <w:fldChar w:fldCharType="separate"/>
      </w:r>
      <w:r>
        <w:t>16</w:t>
      </w:r>
      <w:r>
        <w:fldChar w:fldCharType="end"/>
      </w:r>
      <w:r>
        <w:fldChar w:fldCharType="end"/>
      </w:r>
    </w:p>
    <w:p>
      <w:pPr>
        <w:pStyle w:val="31"/>
        <w:tabs>
          <w:tab w:val="right" w:leader="dot" w:pos="8296"/>
        </w:tabs>
        <w:spacing w:after="78"/>
        <w:rPr>
          <w:rFonts w:asciiTheme="minorHAnsi" w:hAnsiTheme="minorHAnsi" w:eastAsiaTheme="minorEastAsia" w:cstheme="minorBidi"/>
          <w:sz w:val="21"/>
          <w:szCs w:val="22"/>
        </w:rPr>
      </w:pPr>
      <w:r>
        <w:fldChar w:fldCharType="begin"/>
      </w:r>
      <w:r>
        <w:instrText xml:space="preserve"> HYPERLINK \l "_Toc43122087" </w:instrText>
      </w:r>
      <w:r>
        <w:fldChar w:fldCharType="separate"/>
      </w:r>
      <w:r>
        <w:rPr>
          <w:rStyle w:val="54"/>
          <w:rFonts w:ascii="宋体" w:hAnsi="宋体"/>
        </w:rPr>
        <w:t>第七部分 中标方案的实施</w:t>
      </w:r>
      <w:r>
        <w:tab/>
      </w:r>
      <w:r>
        <w:fldChar w:fldCharType="begin"/>
      </w:r>
      <w:r>
        <w:instrText xml:space="preserve"> PAGEREF _Toc43122087 \h </w:instrText>
      </w:r>
      <w:r>
        <w:fldChar w:fldCharType="separate"/>
      </w:r>
      <w:r>
        <w:t>17</w:t>
      </w:r>
      <w:r>
        <w:fldChar w:fldCharType="end"/>
      </w:r>
      <w:r>
        <w:fldChar w:fldCharType="end"/>
      </w:r>
    </w:p>
    <w:p>
      <w:pPr>
        <w:pStyle w:val="31"/>
        <w:tabs>
          <w:tab w:val="right" w:leader="dot" w:pos="8296"/>
        </w:tabs>
        <w:spacing w:after="78"/>
        <w:rPr>
          <w:rFonts w:asciiTheme="minorHAnsi" w:hAnsiTheme="minorHAnsi" w:eastAsiaTheme="minorEastAsia" w:cstheme="minorBidi"/>
          <w:sz w:val="21"/>
          <w:szCs w:val="22"/>
        </w:rPr>
      </w:pPr>
      <w:r>
        <w:fldChar w:fldCharType="begin"/>
      </w:r>
      <w:r>
        <w:instrText xml:space="preserve"> HYPERLINK \l "_Toc43122088" </w:instrText>
      </w:r>
      <w:r>
        <w:fldChar w:fldCharType="separate"/>
      </w:r>
      <w:r>
        <w:rPr>
          <w:rStyle w:val="54"/>
          <w:rFonts w:ascii="宋体" w:hAnsi="宋体"/>
        </w:rPr>
        <w:t>第八部分 合同授予</w:t>
      </w:r>
      <w:r>
        <w:tab/>
      </w:r>
      <w:r>
        <w:fldChar w:fldCharType="begin"/>
      </w:r>
      <w:r>
        <w:instrText xml:space="preserve"> PAGEREF _Toc43122088 \h </w:instrText>
      </w:r>
      <w:r>
        <w:fldChar w:fldCharType="separate"/>
      </w:r>
      <w:r>
        <w:t>17</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"_Toc43122089" </w:instrText>
      </w:r>
      <w:r>
        <w:fldChar w:fldCharType="separate"/>
      </w:r>
      <w:r>
        <w:rPr>
          <w:rStyle w:val="54"/>
          <w:rFonts w:ascii="宋体" w:hAnsi="宋体"/>
        </w:rPr>
        <w:t>8.1合同授予标准</w:t>
      </w:r>
      <w:r>
        <w:tab/>
      </w:r>
      <w:r>
        <w:fldChar w:fldCharType="begin"/>
      </w:r>
      <w:r>
        <w:instrText xml:space="preserve"> PAGEREF _Toc43122089 \h </w:instrText>
      </w:r>
      <w:r>
        <w:fldChar w:fldCharType="separate"/>
      </w:r>
      <w:r>
        <w:t>17</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"_Toc43122090" </w:instrText>
      </w:r>
      <w:r>
        <w:fldChar w:fldCharType="separate"/>
      </w:r>
      <w:r>
        <w:rPr>
          <w:rStyle w:val="54"/>
          <w:rFonts w:ascii="宋体" w:hAnsi="宋体"/>
        </w:rPr>
        <w:t>8.2 中标通知书</w:t>
      </w:r>
      <w:r>
        <w:tab/>
      </w:r>
      <w:r>
        <w:fldChar w:fldCharType="begin"/>
      </w:r>
      <w:r>
        <w:instrText xml:space="preserve"> PAGEREF _Toc43122090 \h </w:instrText>
      </w:r>
      <w:r>
        <w:fldChar w:fldCharType="separate"/>
      </w:r>
      <w:r>
        <w:t>17</w:t>
      </w:r>
      <w:r>
        <w:fldChar w:fldCharType="end"/>
      </w:r>
      <w:r>
        <w:fldChar w:fldCharType="end"/>
      </w:r>
    </w:p>
    <w:p>
      <w:pPr>
        <w:pStyle w:val="35"/>
        <w:tabs>
          <w:tab w:val="right" w:leader="dot" w:pos="8296"/>
        </w:tabs>
        <w:rPr>
          <w:rFonts w:asciiTheme="minorHAnsi" w:hAnsiTheme="minorHAnsi" w:eastAsiaTheme="minorEastAsia" w:cstheme="minorBidi"/>
        </w:rPr>
      </w:pPr>
      <w:r>
        <w:fldChar w:fldCharType="begin"/>
      </w:r>
      <w:r>
        <w:instrText xml:space="preserve"> HYPERLINK \l "_Toc43122091" </w:instrText>
      </w:r>
      <w:r>
        <w:fldChar w:fldCharType="separate"/>
      </w:r>
      <w:r>
        <w:rPr>
          <w:rStyle w:val="54"/>
          <w:rFonts w:ascii="宋体" w:hAnsi="宋体"/>
        </w:rPr>
        <w:t>8.3 合同的签署</w:t>
      </w:r>
      <w:r>
        <w:tab/>
      </w:r>
      <w:r>
        <w:fldChar w:fldCharType="begin"/>
      </w:r>
      <w:r>
        <w:instrText xml:space="preserve"> PAGEREF _Toc43122091 \h </w:instrText>
      </w:r>
      <w:r>
        <w:fldChar w:fldCharType="separate"/>
      </w:r>
      <w:r>
        <w:t>17</w:t>
      </w:r>
      <w:r>
        <w:fldChar w:fldCharType="end"/>
      </w:r>
      <w:r>
        <w:fldChar w:fldCharType="end"/>
      </w:r>
    </w:p>
    <w:p>
      <w:pPr>
        <w:pStyle w:val="31"/>
        <w:tabs>
          <w:tab w:val="right" w:leader="dot" w:pos="8296"/>
        </w:tabs>
        <w:spacing w:after="78"/>
        <w:rPr>
          <w:rFonts w:asciiTheme="minorHAnsi" w:hAnsiTheme="minorHAnsi" w:eastAsiaTheme="minorEastAsia" w:cstheme="minorBidi"/>
          <w:sz w:val="21"/>
          <w:szCs w:val="22"/>
        </w:rPr>
      </w:pPr>
      <w:r>
        <w:fldChar w:fldCharType="begin"/>
      </w:r>
      <w:r>
        <w:instrText xml:space="preserve"> HYPERLINK \l "_Toc43122092" </w:instrText>
      </w:r>
      <w:r>
        <w:fldChar w:fldCharType="separate"/>
      </w:r>
      <w:r>
        <w:rPr>
          <w:rStyle w:val="54"/>
          <w:rFonts w:ascii="宋体" w:hAnsi="宋体"/>
        </w:rPr>
        <w:t>第九部 招标文件格式</w:t>
      </w:r>
      <w:r>
        <w:tab/>
      </w:r>
      <w:r>
        <w:fldChar w:fldCharType="begin"/>
      </w:r>
      <w:r>
        <w:instrText xml:space="preserve"> PAGEREF _Toc43122092 \h </w:instrText>
      </w:r>
      <w:r>
        <w:fldChar w:fldCharType="separate"/>
      </w:r>
      <w:r>
        <w:t>18</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"_Toc43122093" </w:instrText>
      </w:r>
      <w:r>
        <w:fldChar w:fldCharType="separate"/>
      </w:r>
      <w:r>
        <w:rPr>
          <w:rStyle w:val="54"/>
          <w:rFonts w:ascii="宋体" w:hAnsi="宋体"/>
          <w:b/>
          <w:bCs/>
          <w:kern w:val="0"/>
        </w:rPr>
        <w:t>目录</w:t>
      </w:r>
      <w:r>
        <w:tab/>
      </w:r>
      <w:r>
        <w:fldChar w:fldCharType="begin"/>
      </w:r>
      <w:r>
        <w:instrText xml:space="preserve"> PAGEREF _Toc43122093 \h </w:instrText>
      </w:r>
      <w:r>
        <w:fldChar w:fldCharType="separate"/>
      </w:r>
      <w:r>
        <w:t>18</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"_Toc43122094" </w:instrText>
      </w:r>
      <w:r>
        <w:fldChar w:fldCharType="separate"/>
      </w:r>
      <w:r>
        <w:rPr>
          <w:rStyle w:val="54"/>
          <w:rFonts w:ascii="宋体" w:hAnsi="宋体"/>
          <w:b/>
          <w:bCs/>
          <w:kern w:val="0"/>
        </w:rPr>
        <w:t>格式1. 投标书</w:t>
      </w:r>
      <w:r>
        <w:tab/>
      </w:r>
      <w:r>
        <w:fldChar w:fldCharType="begin"/>
      </w:r>
      <w:r>
        <w:instrText xml:space="preserve"> PAGEREF _Toc43122094 \h </w:instrText>
      </w:r>
      <w:r>
        <w:fldChar w:fldCharType="separate"/>
      </w:r>
      <w:r>
        <w:t>19</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"_Toc43122095" </w:instrText>
      </w:r>
      <w:r>
        <w:fldChar w:fldCharType="separate"/>
      </w:r>
      <w:r>
        <w:rPr>
          <w:rStyle w:val="54"/>
          <w:rFonts w:ascii="宋体" w:hAnsi="宋体"/>
          <w:b/>
          <w:bCs/>
          <w:kern w:val="0"/>
        </w:rPr>
        <w:t>格式2. 投标一览表</w:t>
      </w:r>
      <w:r>
        <w:tab/>
      </w:r>
      <w:r>
        <w:fldChar w:fldCharType="begin"/>
      </w:r>
      <w:r>
        <w:instrText xml:space="preserve"> PAGEREF _Toc43122095 \h </w:instrText>
      </w:r>
      <w:r>
        <w:fldChar w:fldCharType="separate"/>
      </w:r>
      <w:r>
        <w:t>21</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"_Toc43122096" </w:instrText>
      </w:r>
      <w:r>
        <w:fldChar w:fldCharType="separate"/>
      </w:r>
      <w:r>
        <w:rPr>
          <w:rStyle w:val="54"/>
          <w:rFonts w:ascii="宋体" w:hAnsi="宋体"/>
          <w:b/>
          <w:bCs/>
          <w:kern w:val="0"/>
        </w:rPr>
        <w:t>格式3. 公司情况介绍</w:t>
      </w:r>
      <w:r>
        <w:tab/>
      </w:r>
      <w:r>
        <w:fldChar w:fldCharType="begin"/>
      </w:r>
      <w:r>
        <w:instrText xml:space="preserve"> PAGEREF _Toc43122096 \h </w:instrText>
      </w:r>
      <w:r>
        <w:fldChar w:fldCharType="separate"/>
      </w:r>
      <w:r>
        <w:t>23</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"_Toc43122097" </w:instrText>
      </w:r>
      <w:r>
        <w:fldChar w:fldCharType="separate"/>
      </w:r>
      <w:r>
        <w:rPr>
          <w:rStyle w:val="54"/>
          <w:rFonts w:ascii="宋体" w:hAnsi="宋体"/>
          <w:b/>
          <w:bCs/>
          <w:kern w:val="0"/>
        </w:rPr>
        <w:t>格式4. 技术方案</w:t>
      </w:r>
      <w:r>
        <w:tab/>
      </w:r>
      <w:r>
        <w:fldChar w:fldCharType="begin"/>
      </w:r>
      <w:r>
        <w:instrText xml:space="preserve"> PAGEREF _Toc43122097 \h </w:instrText>
      </w:r>
      <w:r>
        <w:fldChar w:fldCharType="separate"/>
      </w:r>
      <w:r>
        <w:t>24</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"_Toc43122098" </w:instrText>
      </w:r>
      <w:r>
        <w:fldChar w:fldCharType="separate"/>
      </w:r>
      <w:r>
        <w:rPr>
          <w:rStyle w:val="54"/>
          <w:rFonts w:ascii="宋体" w:hAnsi="宋体"/>
          <w:b/>
          <w:bCs/>
          <w:kern w:val="0"/>
        </w:rPr>
        <w:t>格式5. 服务团队</w:t>
      </w:r>
      <w:r>
        <w:tab/>
      </w:r>
      <w:r>
        <w:fldChar w:fldCharType="begin"/>
      </w:r>
      <w:r>
        <w:instrText xml:space="preserve"> PAGEREF _Toc43122098 \h </w:instrText>
      </w:r>
      <w:r>
        <w:fldChar w:fldCharType="separate"/>
      </w:r>
      <w:r>
        <w:t>25</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"_Toc43122099" </w:instrText>
      </w:r>
      <w:r>
        <w:fldChar w:fldCharType="separate"/>
      </w:r>
      <w:r>
        <w:rPr>
          <w:rStyle w:val="54"/>
          <w:rFonts w:ascii="宋体" w:hAnsi="宋体"/>
          <w:b/>
          <w:bCs/>
          <w:kern w:val="0"/>
        </w:rPr>
        <w:t>格式6. 售后服务计划</w:t>
      </w:r>
      <w:r>
        <w:tab/>
      </w:r>
      <w:r>
        <w:fldChar w:fldCharType="begin"/>
      </w:r>
      <w:r>
        <w:instrText xml:space="preserve"> PAGEREF _Toc43122099 \h </w:instrText>
      </w:r>
      <w:r>
        <w:fldChar w:fldCharType="separate"/>
      </w:r>
      <w:r>
        <w:t>26</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"_Toc43122100" </w:instrText>
      </w:r>
      <w:r>
        <w:fldChar w:fldCharType="separate"/>
      </w:r>
      <w:r>
        <w:rPr>
          <w:rStyle w:val="54"/>
          <w:rFonts w:ascii="宋体" w:hAnsi="宋体"/>
          <w:b/>
          <w:bCs/>
          <w:kern w:val="0"/>
        </w:rPr>
        <w:t>格式7. 法定代表人证明书</w:t>
      </w:r>
      <w:r>
        <w:tab/>
      </w:r>
      <w:r>
        <w:fldChar w:fldCharType="begin"/>
      </w:r>
      <w:r>
        <w:instrText xml:space="preserve"> PAGEREF _Toc43122100 \h </w:instrText>
      </w:r>
      <w:r>
        <w:fldChar w:fldCharType="separate"/>
      </w:r>
      <w:r>
        <w:t>27</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"_Toc43122101" </w:instrText>
      </w:r>
      <w:r>
        <w:fldChar w:fldCharType="separate"/>
      </w:r>
      <w:r>
        <w:rPr>
          <w:rStyle w:val="54"/>
          <w:rFonts w:ascii="宋体" w:hAnsi="宋体"/>
          <w:b/>
          <w:bCs/>
          <w:kern w:val="0"/>
        </w:rPr>
        <w:t>格式8. 法定代表人授权书</w:t>
      </w:r>
      <w:r>
        <w:tab/>
      </w:r>
      <w:r>
        <w:fldChar w:fldCharType="begin"/>
      </w:r>
      <w:r>
        <w:instrText xml:space="preserve"> PAGEREF _Toc43122101 \h </w:instrText>
      </w:r>
      <w:r>
        <w:fldChar w:fldCharType="separate"/>
      </w:r>
      <w:r>
        <w:t>28</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"_Toc43122102" </w:instrText>
      </w:r>
      <w:r>
        <w:fldChar w:fldCharType="separate"/>
      </w:r>
      <w:r>
        <w:rPr>
          <w:rStyle w:val="54"/>
          <w:rFonts w:ascii="宋体" w:hAnsi="宋体"/>
          <w:b/>
          <w:bCs/>
          <w:kern w:val="0"/>
        </w:rPr>
        <w:t>格式9. 诚信情况承诺函</w:t>
      </w:r>
      <w:r>
        <w:tab/>
      </w:r>
      <w:r>
        <w:fldChar w:fldCharType="begin"/>
      </w:r>
      <w:r>
        <w:instrText xml:space="preserve"> PAGEREF _Toc43122102 \h </w:instrText>
      </w:r>
      <w:r>
        <w:fldChar w:fldCharType="separate"/>
      </w:r>
      <w:r>
        <w:t>29</w:t>
      </w:r>
      <w:r>
        <w:fldChar w:fldCharType="end"/>
      </w:r>
      <w:r>
        <w:fldChar w:fldCharType="end"/>
      </w:r>
    </w:p>
    <w:p>
      <w:pPr>
        <w:spacing w:line="360" w:lineRule="auto"/>
        <w:rPr>
          <w:sz w:val="24"/>
          <w:szCs w:val="24"/>
        </w:rPr>
        <w:sectPr>
          <w:footerReference r:id="rId3" w:type="default"/>
          <w:footerReference r:id="rId4" w:type="even"/>
          <w:pgSz w:w="11906" w:h="16838"/>
          <w:pgMar w:top="1440" w:right="1800" w:bottom="1440" w:left="1800" w:header="851" w:footer="992" w:gutter="0"/>
          <w:cols w:space="720" w:num="1"/>
          <w:docGrid w:type="lines" w:linePitch="312" w:charSpace="0"/>
        </w:sectPr>
      </w:pPr>
      <w:r>
        <w:rPr>
          <w:rFonts w:hint="eastAsia" w:ascii="宋体" w:hAnsi="宋体" w:cs="宋体"/>
          <w:szCs w:val="24"/>
        </w:rPr>
        <w:fldChar w:fldCharType="end"/>
      </w:r>
    </w:p>
    <w:bookmarkEnd w:id="0"/>
    <w:p>
      <w:pPr>
        <w:pStyle w:val="2"/>
        <w:numPr>
          <w:ilvl w:val="0"/>
          <w:numId w:val="0"/>
        </w:numPr>
        <w:spacing w:after="78" w:line="360" w:lineRule="auto"/>
        <w:rPr>
          <w:rFonts w:ascii="宋体" w:hAnsi="宋体"/>
          <w:sz w:val="32"/>
          <w:szCs w:val="32"/>
        </w:rPr>
      </w:pPr>
      <w:bookmarkStart w:id="1" w:name="_Toc219444105"/>
      <w:bookmarkStart w:id="2" w:name="_Toc43122058"/>
      <w:r>
        <w:rPr>
          <w:rFonts w:hint="eastAsia" w:ascii="宋体" w:hAnsi="宋体"/>
          <w:sz w:val="32"/>
          <w:szCs w:val="32"/>
        </w:rPr>
        <w:t xml:space="preserve">第一部分 </w:t>
      </w:r>
      <w:bookmarkEnd w:id="1"/>
      <w:r>
        <w:rPr>
          <w:rFonts w:hint="eastAsia" w:ascii="宋体" w:hAnsi="宋体"/>
          <w:sz w:val="32"/>
          <w:szCs w:val="32"/>
        </w:rPr>
        <w:t>项目概述</w:t>
      </w:r>
      <w:bookmarkEnd w:id="2"/>
    </w:p>
    <w:p>
      <w:pPr>
        <w:pStyle w:val="4"/>
        <w:numPr>
          <w:ilvl w:val="0"/>
          <w:numId w:val="0"/>
        </w:numPr>
        <w:spacing w:afterLines="0" w:line="360" w:lineRule="auto"/>
        <w:rPr>
          <w:rFonts w:ascii="宋体" w:hAnsi="宋体" w:eastAsia="宋体"/>
          <w:sz w:val="28"/>
          <w:szCs w:val="28"/>
        </w:rPr>
      </w:pPr>
      <w:bookmarkStart w:id="3" w:name="_Toc217990067"/>
      <w:bookmarkStart w:id="4" w:name="_Toc218158352"/>
      <w:bookmarkStart w:id="5" w:name="_Toc43122059"/>
      <w:bookmarkStart w:id="6" w:name="_Toc219444106"/>
      <w:r>
        <w:rPr>
          <w:rFonts w:hint="eastAsia" w:ascii="宋体" w:hAnsi="宋体" w:eastAsia="宋体"/>
          <w:sz w:val="28"/>
          <w:szCs w:val="28"/>
        </w:rPr>
        <w:t>1.1 项目名称</w:t>
      </w:r>
      <w:bookmarkEnd w:id="3"/>
      <w:bookmarkEnd w:id="4"/>
      <w:r>
        <w:rPr>
          <w:rFonts w:hint="eastAsia" w:ascii="宋体" w:hAnsi="宋体" w:eastAsia="宋体"/>
          <w:sz w:val="28"/>
          <w:szCs w:val="28"/>
        </w:rPr>
        <w:t>：</w:t>
      </w:r>
      <w:bookmarkEnd w:id="5"/>
    </w:p>
    <w:p>
      <w:pPr>
        <w:spacing w:after="60" w:line="360" w:lineRule="auto"/>
        <w:ind w:firstLine="460" w:firstLineChars="192"/>
      </w:pPr>
      <w:bookmarkStart w:id="7" w:name="_Hlk41294099"/>
      <w:bookmarkStart w:id="8" w:name="_Toc218158353"/>
      <w:bookmarkStart w:id="9" w:name="_Toc210284161"/>
      <w:bookmarkStart w:id="10" w:name="_Toc102989871"/>
      <w:bookmarkStart w:id="11" w:name="_Toc81032119"/>
      <w:bookmarkStart w:id="12" w:name="_Toc82427722"/>
      <w:bookmarkStart w:id="13" w:name="_Toc217990068"/>
      <w:bookmarkStart w:id="14" w:name="_Toc180465405"/>
      <w:r>
        <w:rPr>
          <w:rFonts w:hint="eastAsia" w:ascii="宋体" w:hAnsi="宋体"/>
          <w:sz w:val="24"/>
          <w:szCs w:val="24"/>
        </w:rPr>
        <w:t>智慧校园建设学生素养与课程系统建设</w:t>
      </w:r>
    </w:p>
    <w:bookmarkEnd w:id="7"/>
    <w:p>
      <w:pPr>
        <w:pStyle w:val="4"/>
        <w:numPr>
          <w:ilvl w:val="0"/>
          <w:numId w:val="0"/>
        </w:numPr>
        <w:spacing w:afterLines="0" w:line="360" w:lineRule="auto"/>
        <w:rPr>
          <w:rFonts w:ascii="宋体" w:hAnsi="宋体" w:eastAsia="宋体"/>
          <w:sz w:val="28"/>
          <w:szCs w:val="28"/>
        </w:rPr>
      </w:pPr>
      <w:bookmarkStart w:id="15" w:name="_Toc43122060"/>
      <w:r>
        <w:rPr>
          <w:rFonts w:hint="eastAsia" w:ascii="宋体" w:hAnsi="宋体" w:eastAsia="宋体"/>
          <w:sz w:val="28"/>
          <w:szCs w:val="28"/>
        </w:rPr>
        <w:t>1.2 招标单位</w:t>
      </w:r>
      <w:bookmarkEnd w:id="8"/>
      <w:bookmarkEnd w:id="9"/>
      <w:bookmarkEnd w:id="10"/>
      <w:bookmarkEnd w:id="11"/>
      <w:bookmarkEnd w:id="12"/>
      <w:bookmarkEnd w:id="13"/>
      <w:bookmarkEnd w:id="14"/>
      <w:r>
        <w:rPr>
          <w:rFonts w:hint="eastAsia" w:ascii="宋体" w:hAnsi="宋体" w:eastAsia="宋体"/>
          <w:sz w:val="28"/>
          <w:szCs w:val="28"/>
        </w:rPr>
        <w:t>：</w:t>
      </w:r>
      <w:bookmarkEnd w:id="15"/>
    </w:p>
    <w:p>
      <w:pPr>
        <w:spacing w:after="60" w:line="360" w:lineRule="auto"/>
        <w:ind w:firstLine="460" w:firstLineChars="192"/>
      </w:pPr>
      <w:r>
        <w:rPr>
          <w:rFonts w:hint="eastAsia" w:ascii="宋体" w:hAnsi="宋体"/>
          <w:sz w:val="24"/>
          <w:szCs w:val="24"/>
        </w:rPr>
        <w:t>深圳市南山区珠光小学</w:t>
      </w:r>
    </w:p>
    <w:p>
      <w:pPr>
        <w:pStyle w:val="4"/>
        <w:numPr>
          <w:ilvl w:val="2"/>
          <w:numId w:val="0"/>
        </w:numPr>
        <w:spacing w:afterLines="0" w:line="360" w:lineRule="auto"/>
        <w:rPr>
          <w:rFonts w:ascii="宋体" w:hAnsi="宋体" w:eastAsia="宋体"/>
          <w:sz w:val="28"/>
          <w:szCs w:val="28"/>
        </w:rPr>
      </w:pPr>
      <w:bookmarkStart w:id="16" w:name="_Toc43122061"/>
      <w:r>
        <w:rPr>
          <w:rFonts w:hint="eastAsia" w:ascii="宋体" w:hAnsi="宋体" w:eastAsia="宋体"/>
          <w:sz w:val="28"/>
          <w:szCs w:val="28"/>
        </w:rPr>
        <w:t>1.3 工期：</w:t>
      </w:r>
      <w:bookmarkEnd w:id="16"/>
    </w:p>
    <w:p>
      <w:pPr>
        <w:spacing w:after="60" w:line="360" w:lineRule="auto"/>
        <w:ind w:firstLine="460" w:firstLineChars="192"/>
        <w:rPr>
          <w:rFonts w:ascii="宋体" w:hAnsi="宋体"/>
          <w:sz w:val="24"/>
          <w:szCs w:val="24"/>
        </w:rPr>
      </w:pPr>
      <w:r>
        <w:rPr>
          <w:rFonts w:ascii="宋体" w:hAnsi="宋体"/>
          <w:sz w:val="24"/>
          <w:szCs w:val="24"/>
        </w:rPr>
        <w:t>2</w:t>
      </w:r>
      <w:r>
        <w:rPr>
          <w:rFonts w:hint="eastAsia" w:ascii="宋体" w:hAnsi="宋体"/>
          <w:sz w:val="24"/>
          <w:szCs w:val="24"/>
        </w:rPr>
        <w:t>5个工作日</w:t>
      </w:r>
    </w:p>
    <w:bookmarkEnd w:id="6"/>
    <w:p>
      <w:pPr>
        <w:pStyle w:val="4"/>
        <w:numPr>
          <w:ilvl w:val="2"/>
          <w:numId w:val="0"/>
        </w:numPr>
        <w:spacing w:afterLines="0" w:line="360" w:lineRule="auto"/>
        <w:rPr>
          <w:rFonts w:ascii="宋体" w:hAnsi="宋体" w:eastAsia="宋体"/>
          <w:sz w:val="28"/>
          <w:szCs w:val="28"/>
        </w:rPr>
      </w:pPr>
      <w:bookmarkStart w:id="17" w:name="_Toc43122062"/>
      <w:r>
        <w:rPr>
          <w:rFonts w:hint="eastAsia" w:ascii="宋体" w:hAnsi="宋体" w:eastAsia="宋体"/>
          <w:sz w:val="28"/>
          <w:szCs w:val="28"/>
        </w:rPr>
        <w:t>1.4 项目预算：</w:t>
      </w:r>
      <w:bookmarkEnd w:id="17"/>
    </w:p>
    <w:p>
      <w:pPr>
        <w:spacing w:after="60" w:line="360" w:lineRule="auto"/>
        <w:ind w:firstLine="460" w:firstLineChars="192"/>
        <w:rPr>
          <w:rFonts w:ascii="宋体" w:hAnsi="宋体"/>
          <w:sz w:val="24"/>
          <w:szCs w:val="24"/>
        </w:rPr>
      </w:pPr>
      <w:r>
        <w:rPr>
          <w:rFonts w:hint="eastAsia" w:ascii="宋体" w:hAnsi="宋体"/>
          <w:sz w:val="24"/>
          <w:szCs w:val="24"/>
        </w:rPr>
        <w:t>本项目预算</w:t>
      </w:r>
      <w:r>
        <w:rPr>
          <w:rFonts w:ascii="宋体" w:hAnsi="宋体"/>
          <w:sz w:val="24"/>
          <w:szCs w:val="24"/>
        </w:rPr>
        <w:t>金额</w:t>
      </w:r>
      <w:r>
        <w:rPr>
          <w:rFonts w:hint="eastAsia" w:ascii="宋体" w:hAnsi="宋体"/>
          <w:sz w:val="24"/>
          <w:szCs w:val="24"/>
        </w:rPr>
        <w:t>为人民币270</w:t>
      </w:r>
      <w:r>
        <w:rPr>
          <w:rFonts w:ascii="宋体" w:hAnsi="宋体"/>
          <w:sz w:val="24"/>
          <w:szCs w:val="24"/>
        </w:rPr>
        <w:t>,</w:t>
      </w:r>
      <w:r>
        <w:rPr>
          <w:rFonts w:hint="eastAsia" w:ascii="宋体" w:hAnsi="宋体"/>
          <w:sz w:val="24"/>
          <w:szCs w:val="24"/>
        </w:rPr>
        <w:t>00</w:t>
      </w:r>
      <w:r>
        <w:rPr>
          <w:rFonts w:ascii="宋体" w:hAnsi="宋体"/>
          <w:sz w:val="24"/>
          <w:szCs w:val="24"/>
        </w:rPr>
        <w:t>0.00</w:t>
      </w:r>
      <w:r>
        <w:rPr>
          <w:rFonts w:hint="eastAsia" w:ascii="宋体" w:hAnsi="宋体"/>
          <w:sz w:val="24"/>
          <w:szCs w:val="24"/>
        </w:rPr>
        <w:t>元。</w:t>
      </w:r>
      <w:bookmarkStart w:id="18" w:name="_Toc219434142"/>
      <w:bookmarkStart w:id="19" w:name="_Toc219444107"/>
      <w:bookmarkStart w:id="20" w:name="_Toc81814360"/>
    </w:p>
    <w:bookmarkEnd w:id="18"/>
    <w:bookmarkEnd w:id="19"/>
    <w:p>
      <w:pPr>
        <w:pStyle w:val="4"/>
        <w:numPr>
          <w:ilvl w:val="2"/>
          <w:numId w:val="0"/>
        </w:numPr>
        <w:spacing w:afterLines="0" w:line="360" w:lineRule="auto"/>
        <w:rPr>
          <w:rFonts w:ascii="宋体" w:hAnsi="宋体" w:eastAsia="宋体"/>
          <w:sz w:val="28"/>
          <w:szCs w:val="28"/>
        </w:rPr>
      </w:pPr>
      <w:bookmarkStart w:id="21" w:name="_Toc43122063"/>
      <w:r>
        <w:rPr>
          <w:rFonts w:hint="eastAsia" w:ascii="宋体" w:hAnsi="宋体" w:eastAsia="宋体"/>
          <w:sz w:val="28"/>
          <w:szCs w:val="28"/>
        </w:rPr>
        <w:t>1.5 招标安排</w:t>
      </w:r>
      <w:bookmarkEnd w:id="21"/>
    </w:p>
    <w:p>
      <w:pPr>
        <w:spacing w:after="60" w:line="360" w:lineRule="auto"/>
        <w:ind w:firstLine="460" w:firstLineChars="192"/>
      </w:pPr>
      <w:r>
        <w:rPr>
          <w:rFonts w:hint="eastAsia" w:ascii="宋体" w:hAnsi="宋体"/>
          <w:snapToGrid w:val="0"/>
          <w:kern w:val="0"/>
          <w:sz w:val="24"/>
        </w:rPr>
        <w:t>投标人必须根据招标书的要求及行业标准提供</w:t>
      </w:r>
      <w:r>
        <w:rPr>
          <w:rFonts w:hint="eastAsia" w:ascii="宋体" w:hAnsi="宋体"/>
          <w:sz w:val="24"/>
          <w:szCs w:val="24"/>
        </w:rPr>
        <w:t>智慧校园建设学生素养与课程系统。</w:t>
      </w:r>
    </w:p>
    <w:p>
      <w:pPr>
        <w:spacing w:after="60" w:line="360" w:lineRule="auto"/>
        <w:ind w:firstLine="460" w:firstLineChars="192"/>
        <w:rPr>
          <w:rFonts w:ascii="宋体" w:hAnsi="宋体"/>
          <w:snapToGrid w:val="0"/>
          <w:color w:val="FFFF00"/>
          <w:kern w:val="0"/>
          <w:sz w:val="24"/>
        </w:rPr>
      </w:pPr>
      <w:r>
        <w:rPr>
          <w:rFonts w:hint="eastAsia" w:ascii="宋体" w:hAnsi="宋体"/>
          <w:sz w:val="24"/>
          <w:szCs w:val="24"/>
        </w:rPr>
        <w:t>项目需双方将依据有关规定，对货物及安装质量进行验收。项目验收必须严格按照工程质量符合国家、省、市有关法律法规、规章、技术标准的要求开展，遵循实事求</w:t>
      </w:r>
      <w:r>
        <w:rPr>
          <w:rFonts w:hint="eastAsia" w:ascii="宋体" w:hAnsi="宋体"/>
          <w:snapToGrid w:val="0"/>
          <w:kern w:val="0"/>
          <w:sz w:val="24"/>
        </w:rPr>
        <w:t>是、客观公正、注重质量、讲求实效的原则。</w:t>
      </w:r>
    </w:p>
    <w:p>
      <w:pPr>
        <w:spacing w:after="60" w:line="360" w:lineRule="auto"/>
        <w:ind w:firstLine="460" w:firstLineChars="192"/>
      </w:pPr>
      <w:r>
        <w:rPr>
          <w:rFonts w:hint="eastAsia" w:ascii="宋体" w:hAnsi="宋体"/>
          <w:snapToGrid w:val="0"/>
          <w:kern w:val="0"/>
          <w:sz w:val="24"/>
        </w:rPr>
        <w:t>根据《中华人民共和国政府采购法实施条例》的有关规定，深圳市南山区珠光小学</w:t>
      </w:r>
      <w:r>
        <w:rPr>
          <w:rFonts w:hint="eastAsia" w:ascii="宋体" w:hAnsi="宋体"/>
          <w:sz w:val="24"/>
          <w:szCs w:val="24"/>
        </w:rPr>
        <w:t>智慧校园建设学生素养与课程系统建设</w:t>
      </w:r>
      <w:r>
        <w:rPr>
          <w:rFonts w:hint="eastAsia" w:ascii="宋体" w:hAnsi="宋体"/>
          <w:snapToGrid w:val="0"/>
          <w:kern w:val="0"/>
          <w:sz w:val="24"/>
        </w:rPr>
        <w:t xml:space="preserve">项目，采用校内公开招标的方式，欢迎符合资格的供应商参加投标。 </w:t>
      </w:r>
    </w:p>
    <w:p>
      <w:pPr>
        <w:spacing w:after="60" w:line="360" w:lineRule="auto"/>
        <w:rPr>
          <w:rFonts w:ascii="宋体" w:hAnsi="宋体"/>
          <w:snapToGrid w:val="0"/>
          <w:kern w:val="0"/>
          <w:sz w:val="24"/>
        </w:rPr>
      </w:pPr>
      <w:r>
        <w:rPr>
          <w:rFonts w:hint="eastAsia" w:ascii="宋体" w:hAnsi="宋体"/>
          <w:b/>
          <w:bCs/>
          <w:snapToGrid w:val="0"/>
          <w:kern w:val="0"/>
          <w:sz w:val="24"/>
        </w:rPr>
        <w:t>1、招标文件编号：</w:t>
      </w:r>
      <w:r>
        <w:rPr>
          <w:rFonts w:hint="eastAsia" w:ascii="宋体" w:hAnsi="宋体"/>
          <w:snapToGrid w:val="0"/>
          <w:color w:val="000000" w:themeColor="text1"/>
          <w:kern w:val="0"/>
          <w:sz w:val="24"/>
          <w:highlight w:val="none"/>
          <w:lang w:val="en-US" w:eastAsia="zh-CN"/>
          <w14:textFill>
            <w14:solidFill>
              <w14:schemeClr w14:val="tx1"/>
            </w14:solidFill>
          </w14:textFill>
        </w:rPr>
        <w:t>zgxx202003</w:t>
      </w:r>
      <w:r>
        <w:rPr>
          <w:rFonts w:hint="eastAsia" w:ascii="宋体" w:hAnsi="宋体"/>
          <w:snapToGrid w:val="0"/>
          <w:color w:val="000000" w:themeColor="text1"/>
          <w:kern w:val="0"/>
          <w:sz w:val="24"/>
          <w:highlight w:val="none"/>
          <w14:textFill>
            <w14:solidFill>
              <w14:schemeClr w14:val="tx1"/>
            </w14:solidFill>
          </w14:textFill>
        </w:rPr>
        <w:t xml:space="preserve">    </w:t>
      </w:r>
    </w:p>
    <w:p>
      <w:pPr>
        <w:spacing w:after="60" w:line="360" w:lineRule="auto"/>
        <w:rPr>
          <w:rFonts w:ascii="宋体" w:hAnsi="宋体"/>
          <w:b/>
          <w:bCs/>
          <w:snapToGrid w:val="0"/>
          <w:sz w:val="24"/>
        </w:rPr>
      </w:pPr>
      <w:r>
        <w:rPr>
          <w:rFonts w:hint="eastAsia" w:ascii="宋体" w:hAnsi="宋体"/>
          <w:b/>
          <w:bCs/>
          <w:snapToGrid w:val="0"/>
          <w:sz w:val="24"/>
        </w:rPr>
        <w:t>2、招标项目名称：深圳市南山区珠光小学智慧校园建设学生素养与课程系统建设</w:t>
      </w:r>
    </w:p>
    <w:p>
      <w:pPr>
        <w:widowControl/>
        <w:spacing w:line="360" w:lineRule="auto"/>
        <w:jc w:val="left"/>
        <w:rPr>
          <w:rFonts w:ascii="宋体" w:hAnsi="宋体"/>
          <w:b/>
          <w:bCs/>
          <w:snapToGrid w:val="0"/>
          <w:kern w:val="0"/>
          <w:sz w:val="24"/>
        </w:rPr>
      </w:pPr>
      <w:r>
        <w:rPr>
          <w:rFonts w:hint="eastAsia" w:ascii="宋体" w:hAnsi="宋体"/>
          <w:b/>
          <w:bCs/>
          <w:snapToGrid w:val="0"/>
          <w:kern w:val="0"/>
          <w:sz w:val="24"/>
        </w:rPr>
        <w:t>3、标的内容：</w:t>
      </w:r>
      <w:r>
        <w:rPr>
          <w:rFonts w:hint="eastAsia" w:ascii="宋体" w:hAnsi="宋体"/>
          <w:snapToGrid w:val="0"/>
          <w:kern w:val="0"/>
          <w:sz w:val="24"/>
        </w:rPr>
        <w:t>详见项目需求</w:t>
      </w:r>
    </w:p>
    <w:p>
      <w:pPr>
        <w:spacing w:after="60" w:line="360" w:lineRule="auto"/>
        <w:rPr>
          <w:rFonts w:ascii="宋体" w:hAnsi="宋体"/>
          <w:b/>
          <w:bCs/>
          <w:snapToGrid w:val="0"/>
          <w:kern w:val="0"/>
          <w:sz w:val="24"/>
        </w:rPr>
      </w:pPr>
      <w:r>
        <w:rPr>
          <w:rFonts w:hint="eastAsia" w:ascii="宋体" w:hAnsi="宋体"/>
          <w:b/>
          <w:bCs/>
          <w:snapToGrid w:val="0"/>
          <w:kern w:val="0"/>
          <w:sz w:val="24"/>
        </w:rPr>
        <w:t>4、投标人资质要求：</w:t>
      </w:r>
    </w:p>
    <w:p>
      <w:pPr>
        <w:spacing w:after="60" w:line="360" w:lineRule="auto"/>
        <w:ind w:firstLine="460" w:firstLineChars="192"/>
        <w:rPr>
          <w:rFonts w:ascii="宋体" w:hAnsi="宋体"/>
          <w:snapToGrid w:val="0"/>
          <w:kern w:val="0"/>
          <w:sz w:val="24"/>
        </w:rPr>
      </w:pPr>
      <w:r>
        <w:rPr>
          <w:rFonts w:hint="eastAsia" w:ascii="宋体" w:hAnsi="宋体"/>
          <w:snapToGrid w:val="0"/>
          <w:kern w:val="0"/>
          <w:sz w:val="24"/>
        </w:rPr>
        <w:t>（1）投标人须是在中华人民共和国境内注册的有合法经营资格的国内独立法人（证明文件：须提供营业执照复印件加盖投标人公章）；</w:t>
      </w:r>
    </w:p>
    <w:p>
      <w:pPr>
        <w:spacing w:after="60" w:line="360" w:lineRule="auto"/>
        <w:ind w:firstLine="460" w:firstLineChars="192"/>
        <w:rPr>
          <w:rFonts w:ascii="宋体" w:hAnsi="宋体"/>
          <w:snapToGrid w:val="0"/>
          <w:kern w:val="0"/>
          <w:sz w:val="24"/>
        </w:rPr>
      </w:pPr>
      <w:r>
        <w:rPr>
          <w:rFonts w:hint="eastAsia" w:ascii="宋体" w:hAnsi="宋体"/>
          <w:snapToGrid w:val="0"/>
          <w:kern w:val="0"/>
          <w:sz w:val="24"/>
        </w:rPr>
        <w:t>（2）近三年内（即至少从201</w:t>
      </w:r>
      <w:r>
        <w:rPr>
          <w:rFonts w:hint="eastAsia" w:ascii="宋体" w:hAnsi="宋体"/>
          <w:snapToGrid w:val="0"/>
          <w:kern w:val="0"/>
          <w:sz w:val="24"/>
          <w:lang w:val="en-US" w:eastAsia="zh-CN"/>
        </w:rPr>
        <w:t>7</w:t>
      </w:r>
      <w:r>
        <w:rPr>
          <w:rFonts w:hint="eastAsia" w:ascii="宋体" w:hAnsi="宋体"/>
          <w:snapToGrid w:val="0"/>
          <w:kern w:val="0"/>
          <w:sz w:val="24"/>
        </w:rPr>
        <w:t xml:space="preserve">年07月开始起算，供应商成立不足三年的可从成立之日起算）无行贿犯罪记录，（“政府采购严重违法失信行为信息记录”中的禁止参加政府采购活动期间,无须单独开具《行贿犯罪档案查询告知函》）；           </w:t>
      </w:r>
    </w:p>
    <w:p>
      <w:pPr>
        <w:spacing w:after="60" w:line="360" w:lineRule="auto"/>
        <w:ind w:firstLine="460" w:firstLineChars="192"/>
        <w:rPr>
          <w:rFonts w:ascii="宋体" w:hAnsi="宋体"/>
          <w:snapToGrid w:val="0"/>
          <w:kern w:val="0"/>
          <w:sz w:val="24"/>
        </w:rPr>
      </w:pPr>
      <w:r>
        <w:rPr>
          <w:rFonts w:hint="eastAsia" w:ascii="宋体" w:hAnsi="宋体"/>
          <w:snapToGrid w:val="0"/>
          <w:kern w:val="0"/>
          <w:sz w:val="24"/>
        </w:rPr>
        <w:t>（3）本项目不接受进口产品投标；</w:t>
      </w:r>
    </w:p>
    <w:p>
      <w:pPr>
        <w:spacing w:after="60" w:line="360" w:lineRule="auto"/>
        <w:ind w:firstLine="460" w:firstLineChars="192"/>
        <w:rPr>
          <w:rFonts w:ascii="宋体" w:hAnsi="宋体"/>
          <w:snapToGrid w:val="0"/>
          <w:kern w:val="0"/>
          <w:sz w:val="24"/>
        </w:rPr>
      </w:pPr>
      <w:r>
        <w:rPr>
          <w:rFonts w:hint="eastAsia" w:ascii="宋体" w:hAnsi="宋体"/>
          <w:snapToGrid w:val="0"/>
          <w:kern w:val="0"/>
          <w:sz w:val="24"/>
        </w:rPr>
        <w:t>（4）本项目不接受联合体投标人。</w:t>
      </w:r>
    </w:p>
    <w:p>
      <w:pPr>
        <w:spacing w:after="60" w:line="360" w:lineRule="auto"/>
        <w:rPr>
          <w:rFonts w:ascii="宋体" w:hAnsi="宋体"/>
          <w:b/>
          <w:bCs/>
          <w:snapToGrid w:val="0"/>
          <w:kern w:val="0"/>
          <w:sz w:val="24"/>
        </w:rPr>
      </w:pPr>
      <w:r>
        <w:rPr>
          <w:rFonts w:hint="eastAsia" w:ascii="宋体" w:hAnsi="宋体"/>
          <w:b/>
          <w:bCs/>
          <w:snapToGrid w:val="0"/>
          <w:kern w:val="0"/>
          <w:sz w:val="24"/>
        </w:rPr>
        <w:t>5、投标时间：</w:t>
      </w:r>
    </w:p>
    <w:p>
      <w:pPr>
        <w:widowControl/>
        <w:spacing w:line="360" w:lineRule="auto"/>
        <w:ind w:firstLine="480" w:firstLineChars="200"/>
        <w:jc w:val="left"/>
        <w:rPr>
          <w:rFonts w:ascii="宋体" w:hAnsi="宋体" w:cs="宋体"/>
          <w:color w:val="333333"/>
          <w:kern w:val="0"/>
          <w:sz w:val="24"/>
          <w:szCs w:val="24"/>
          <w:highlight w:val="none"/>
        </w:rPr>
      </w:pPr>
      <w:r>
        <w:rPr>
          <w:rFonts w:hint="eastAsia" w:ascii="宋体" w:hAnsi="宋体" w:cs="宋体"/>
          <w:color w:val="333333"/>
          <w:kern w:val="0"/>
          <w:sz w:val="24"/>
          <w:szCs w:val="24"/>
          <w:highlight w:val="none"/>
        </w:rPr>
        <w:t>投标人于</w:t>
      </w:r>
      <w:r>
        <w:rPr>
          <w:rFonts w:hint="eastAsia" w:ascii="微软雅黑" w:hAnsi="微软雅黑" w:eastAsia="微软雅黑"/>
          <w:color w:val="333333"/>
          <w:szCs w:val="21"/>
          <w:highlight w:val="none"/>
        </w:rPr>
        <w:t>20</w:t>
      </w:r>
      <w:r>
        <w:rPr>
          <w:rFonts w:ascii="微软雅黑" w:hAnsi="微软雅黑" w:eastAsia="微软雅黑"/>
          <w:color w:val="333333"/>
          <w:szCs w:val="21"/>
          <w:highlight w:val="none"/>
        </w:rPr>
        <w:t>20</w:t>
      </w:r>
      <w:r>
        <w:rPr>
          <w:rFonts w:hint="eastAsia" w:ascii="微软雅黑" w:hAnsi="微软雅黑" w:eastAsia="微软雅黑"/>
          <w:color w:val="333333"/>
          <w:szCs w:val="21"/>
          <w:highlight w:val="none"/>
        </w:rPr>
        <w:t>年6月19日-20</w:t>
      </w:r>
      <w:r>
        <w:rPr>
          <w:rFonts w:ascii="微软雅黑" w:hAnsi="微软雅黑" w:eastAsia="微软雅黑"/>
          <w:color w:val="333333"/>
          <w:szCs w:val="21"/>
          <w:highlight w:val="none"/>
        </w:rPr>
        <w:t>20</w:t>
      </w:r>
      <w:r>
        <w:rPr>
          <w:rFonts w:hint="eastAsia" w:ascii="微软雅黑" w:hAnsi="微软雅黑" w:eastAsia="微软雅黑"/>
          <w:color w:val="333333"/>
          <w:szCs w:val="21"/>
          <w:highlight w:val="none"/>
        </w:rPr>
        <w:t>年6月</w:t>
      </w:r>
      <w:r>
        <w:rPr>
          <w:rFonts w:hint="eastAsia" w:ascii="微软雅黑" w:hAnsi="微软雅黑" w:eastAsia="微软雅黑"/>
          <w:color w:val="333333"/>
          <w:szCs w:val="21"/>
          <w:highlight w:val="none"/>
          <w:lang w:val="en-US" w:eastAsia="zh-CN"/>
        </w:rPr>
        <w:t>28</w:t>
      </w:r>
      <w:r>
        <w:rPr>
          <w:rFonts w:hint="eastAsia" w:ascii="微软雅黑" w:hAnsi="微软雅黑" w:eastAsia="微软雅黑"/>
          <w:color w:val="333333"/>
          <w:szCs w:val="21"/>
          <w:highlight w:val="none"/>
        </w:rPr>
        <w:t>日下午</w:t>
      </w:r>
      <w:r>
        <w:rPr>
          <w:rFonts w:hint="eastAsia" w:ascii="微软雅黑" w:hAnsi="微软雅黑" w:eastAsia="微软雅黑"/>
          <w:color w:val="333333"/>
          <w:szCs w:val="21"/>
          <w:highlight w:val="none"/>
          <w:lang w:val="en-US" w:eastAsia="zh-CN"/>
        </w:rPr>
        <w:t>15</w:t>
      </w:r>
      <w:r>
        <w:rPr>
          <w:rFonts w:hint="eastAsia" w:ascii="微软雅黑" w:hAnsi="微软雅黑" w:eastAsia="微软雅黑"/>
          <w:color w:val="333333"/>
          <w:szCs w:val="21"/>
          <w:highlight w:val="none"/>
        </w:rPr>
        <w:t>:00</w:t>
      </w:r>
      <w:r>
        <w:rPr>
          <w:rFonts w:hint="eastAsia" w:ascii="宋体" w:hAnsi="宋体" w:cs="宋体"/>
          <w:color w:val="333333"/>
          <w:kern w:val="0"/>
          <w:sz w:val="24"/>
          <w:szCs w:val="24"/>
          <w:highlight w:val="none"/>
        </w:rPr>
        <w:t>前报名</w:t>
      </w:r>
      <w:r>
        <w:rPr>
          <w:rFonts w:ascii="宋体" w:hAnsi="宋体" w:cs="宋体"/>
          <w:color w:val="333333"/>
          <w:kern w:val="0"/>
          <w:sz w:val="24"/>
          <w:szCs w:val="24"/>
          <w:highlight w:val="none"/>
        </w:rPr>
        <w:t>(</w:t>
      </w:r>
      <w:r>
        <w:rPr>
          <w:rFonts w:hint="eastAsia" w:ascii="宋体" w:hAnsi="宋体" w:cs="宋体"/>
          <w:color w:val="333333"/>
          <w:kern w:val="0"/>
          <w:sz w:val="24"/>
          <w:szCs w:val="24"/>
          <w:highlight w:val="none"/>
        </w:rPr>
        <w:t>并签名</w:t>
      </w:r>
      <w:r>
        <w:rPr>
          <w:rFonts w:ascii="宋体" w:hAnsi="宋体" w:cs="宋体"/>
          <w:color w:val="333333"/>
          <w:kern w:val="0"/>
          <w:sz w:val="24"/>
          <w:szCs w:val="24"/>
          <w:highlight w:val="none"/>
        </w:rPr>
        <w:t>)</w:t>
      </w:r>
      <w:r>
        <w:rPr>
          <w:rFonts w:hint="eastAsia" w:ascii="宋体" w:hAnsi="宋体" w:cs="宋体"/>
          <w:color w:val="333333"/>
          <w:kern w:val="0"/>
          <w:sz w:val="24"/>
          <w:szCs w:val="24"/>
          <w:highlight w:val="none"/>
        </w:rPr>
        <w:t>及交递投标书。</w:t>
      </w:r>
    </w:p>
    <w:p>
      <w:pPr>
        <w:spacing w:after="60" w:line="360" w:lineRule="auto"/>
        <w:rPr>
          <w:rFonts w:ascii="宋体" w:hAnsi="宋体"/>
          <w:b/>
          <w:bCs/>
          <w:snapToGrid w:val="0"/>
          <w:kern w:val="0"/>
          <w:sz w:val="24"/>
          <w:highlight w:val="none"/>
        </w:rPr>
      </w:pPr>
      <w:r>
        <w:rPr>
          <w:rFonts w:hint="eastAsia" w:ascii="宋体" w:hAnsi="宋体"/>
          <w:b/>
          <w:bCs/>
          <w:snapToGrid w:val="0"/>
          <w:kern w:val="0"/>
          <w:sz w:val="24"/>
          <w:highlight w:val="none"/>
        </w:rPr>
        <w:t>6、开标时间和地点：</w:t>
      </w:r>
    </w:p>
    <w:p>
      <w:pPr>
        <w:widowControl/>
        <w:spacing w:line="360" w:lineRule="auto"/>
        <w:ind w:firstLine="480" w:firstLineChars="200"/>
        <w:jc w:val="left"/>
        <w:rPr>
          <w:rFonts w:ascii="宋体" w:hAnsi="宋体" w:cs="宋体"/>
          <w:color w:val="333333"/>
          <w:kern w:val="0"/>
          <w:sz w:val="24"/>
          <w:szCs w:val="24"/>
          <w:highlight w:val="none"/>
        </w:rPr>
      </w:pPr>
      <w:r>
        <w:rPr>
          <w:rFonts w:hint="eastAsia" w:ascii="宋体" w:hAnsi="宋体" w:cs="宋体"/>
          <w:color w:val="333333"/>
          <w:kern w:val="0"/>
          <w:sz w:val="24"/>
          <w:szCs w:val="24"/>
          <w:highlight w:val="none"/>
        </w:rPr>
        <w:t>定于20</w:t>
      </w:r>
      <w:r>
        <w:rPr>
          <w:rFonts w:ascii="宋体" w:hAnsi="宋体" w:cs="宋体"/>
          <w:color w:val="333333"/>
          <w:kern w:val="0"/>
          <w:sz w:val="24"/>
          <w:szCs w:val="24"/>
          <w:highlight w:val="none"/>
        </w:rPr>
        <w:t>20</w:t>
      </w:r>
      <w:r>
        <w:rPr>
          <w:rFonts w:hint="eastAsia" w:ascii="宋体" w:hAnsi="宋体" w:cs="宋体"/>
          <w:color w:val="333333"/>
          <w:kern w:val="0"/>
          <w:sz w:val="24"/>
          <w:szCs w:val="24"/>
          <w:highlight w:val="none"/>
        </w:rPr>
        <w:t>年6月</w:t>
      </w:r>
      <w:r>
        <w:rPr>
          <w:rFonts w:hint="eastAsia" w:ascii="宋体" w:hAnsi="宋体" w:cs="宋体"/>
          <w:color w:val="333333"/>
          <w:kern w:val="0"/>
          <w:sz w:val="24"/>
          <w:szCs w:val="24"/>
          <w:highlight w:val="none"/>
          <w:lang w:val="en-US" w:eastAsia="zh-CN"/>
        </w:rPr>
        <w:t>29</w:t>
      </w:r>
      <w:r>
        <w:rPr>
          <w:rFonts w:hint="eastAsia" w:ascii="宋体" w:hAnsi="宋体" w:cs="宋体"/>
          <w:color w:val="333333"/>
          <w:kern w:val="0"/>
          <w:sz w:val="24"/>
          <w:szCs w:val="24"/>
          <w:highlight w:val="none"/>
        </w:rPr>
        <w:t>日下午</w:t>
      </w:r>
      <w:r>
        <w:rPr>
          <w:rFonts w:hint="eastAsia" w:ascii="宋体" w:hAnsi="宋体" w:cs="宋体"/>
          <w:color w:val="333333"/>
          <w:kern w:val="0"/>
          <w:sz w:val="24"/>
          <w:szCs w:val="24"/>
          <w:highlight w:val="none"/>
          <w:lang w:val="en-US" w:eastAsia="zh-CN"/>
        </w:rPr>
        <w:t>15</w:t>
      </w:r>
      <w:r>
        <w:rPr>
          <w:rFonts w:hint="eastAsia" w:ascii="宋体" w:hAnsi="宋体" w:cs="宋体"/>
          <w:color w:val="333333"/>
          <w:kern w:val="0"/>
          <w:sz w:val="24"/>
          <w:szCs w:val="24"/>
          <w:highlight w:val="none"/>
        </w:rPr>
        <w:t>:00(北京时间)，在深圳市南山区珠光小学会议室开标。</w:t>
      </w:r>
    </w:p>
    <w:p>
      <w:pPr>
        <w:spacing w:after="60" w:line="360" w:lineRule="auto"/>
        <w:ind w:firstLine="460" w:firstLineChars="192"/>
        <w:rPr>
          <w:rFonts w:ascii="宋体" w:hAnsi="宋体"/>
          <w:snapToGrid w:val="0"/>
          <w:kern w:val="0"/>
          <w:sz w:val="24"/>
          <w:highlight w:val="none"/>
        </w:rPr>
      </w:pPr>
    </w:p>
    <w:p>
      <w:pPr>
        <w:spacing w:after="60" w:line="360" w:lineRule="auto"/>
        <w:ind w:firstLine="460" w:firstLineChars="192"/>
        <w:jc w:val="right"/>
        <w:rPr>
          <w:rFonts w:ascii="宋体" w:hAnsi="宋体" w:cs="宋体"/>
          <w:color w:val="333333"/>
          <w:kern w:val="0"/>
          <w:sz w:val="24"/>
          <w:szCs w:val="24"/>
          <w:highlight w:val="none"/>
        </w:rPr>
      </w:pPr>
      <w:r>
        <w:rPr>
          <w:rFonts w:hint="eastAsia" w:ascii="宋体" w:hAnsi="宋体" w:cs="宋体"/>
          <w:color w:val="333333"/>
          <w:kern w:val="0"/>
          <w:sz w:val="24"/>
          <w:szCs w:val="24"/>
          <w:highlight w:val="none"/>
        </w:rPr>
        <w:t>深圳市南山区珠光小学</w:t>
      </w:r>
    </w:p>
    <w:p>
      <w:pPr>
        <w:spacing w:after="60" w:line="360" w:lineRule="auto"/>
        <w:ind w:firstLine="460" w:firstLineChars="192"/>
        <w:jc w:val="right"/>
        <w:rPr>
          <w:rFonts w:ascii="宋体" w:hAnsi="宋体" w:cs="宋体"/>
          <w:color w:val="333333"/>
          <w:kern w:val="0"/>
          <w:sz w:val="24"/>
          <w:szCs w:val="24"/>
          <w:highlight w:val="none"/>
        </w:rPr>
      </w:pPr>
      <w:r>
        <w:rPr>
          <w:rFonts w:ascii="宋体" w:hAnsi="宋体" w:cs="宋体"/>
          <w:color w:val="333333"/>
          <w:kern w:val="0"/>
          <w:sz w:val="24"/>
          <w:szCs w:val="24"/>
          <w:highlight w:val="none"/>
        </w:rPr>
        <w:t>2020</w:t>
      </w:r>
      <w:r>
        <w:rPr>
          <w:rFonts w:hint="eastAsia" w:ascii="宋体" w:hAnsi="宋体" w:cs="宋体"/>
          <w:color w:val="333333"/>
          <w:kern w:val="0"/>
          <w:sz w:val="24"/>
          <w:szCs w:val="24"/>
          <w:highlight w:val="none"/>
        </w:rPr>
        <w:t>年6月19日</w:t>
      </w:r>
      <w:bookmarkEnd w:id="20"/>
      <w:bookmarkStart w:id="22" w:name="_Toc12575"/>
      <w:bookmarkStart w:id="23" w:name="_Toc219444157"/>
    </w:p>
    <w:p>
      <w:pPr>
        <w:spacing w:after="60" w:line="360" w:lineRule="auto"/>
        <w:ind w:firstLine="460" w:firstLineChars="192"/>
        <w:jc w:val="right"/>
        <w:rPr>
          <w:rFonts w:ascii="宋体" w:hAnsi="宋体" w:cs="宋体"/>
          <w:color w:val="333333"/>
          <w:kern w:val="0"/>
          <w:sz w:val="24"/>
          <w:szCs w:val="24"/>
          <w:highlight w:val="yellow"/>
        </w:rPr>
      </w:pPr>
      <w:r>
        <w:rPr>
          <w:rFonts w:hint="eastAsia" w:ascii="宋体" w:hAnsi="宋体" w:cs="宋体"/>
          <w:color w:val="333333"/>
          <w:kern w:val="0"/>
          <w:sz w:val="24"/>
          <w:szCs w:val="24"/>
          <w:highlight w:val="yellow"/>
        </w:rPr>
        <w:br w:type="page"/>
      </w:r>
    </w:p>
    <w:p>
      <w:pPr>
        <w:pStyle w:val="2"/>
        <w:numPr>
          <w:ilvl w:val="0"/>
          <w:numId w:val="0"/>
        </w:numPr>
        <w:spacing w:after="78" w:line="360" w:lineRule="auto"/>
        <w:rPr>
          <w:rFonts w:ascii="宋体" w:hAnsi="宋体"/>
          <w:sz w:val="32"/>
          <w:szCs w:val="32"/>
        </w:rPr>
      </w:pPr>
      <w:bookmarkStart w:id="24" w:name="_Toc43122064"/>
      <w:r>
        <w:rPr>
          <w:rFonts w:hint="eastAsia" w:ascii="宋体" w:hAnsi="宋体"/>
          <w:sz w:val="32"/>
          <w:szCs w:val="32"/>
        </w:rPr>
        <w:t xml:space="preserve">第二部分 </w:t>
      </w:r>
      <w:bookmarkEnd w:id="22"/>
      <w:bookmarkEnd w:id="23"/>
      <w:r>
        <w:rPr>
          <w:rFonts w:hint="eastAsia" w:ascii="宋体" w:hAnsi="宋体"/>
          <w:sz w:val="32"/>
          <w:szCs w:val="32"/>
        </w:rPr>
        <w:t>项目需求</w:t>
      </w:r>
      <w:bookmarkEnd w:id="24"/>
    </w:p>
    <w:p>
      <w:pPr>
        <w:pStyle w:val="4"/>
        <w:numPr>
          <w:ilvl w:val="0"/>
          <w:numId w:val="4"/>
        </w:numPr>
        <w:spacing w:before="0" w:after="78" w:line="360" w:lineRule="auto"/>
        <w:ind w:left="576" w:hanging="576"/>
        <w:rPr>
          <w:rFonts w:ascii="宋体" w:hAnsi="宋体" w:eastAsia="宋体"/>
          <w:sz w:val="28"/>
          <w:szCs w:val="28"/>
        </w:rPr>
      </w:pPr>
      <w:bookmarkStart w:id="25" w:name="_Toc445299180"/>
      <w:bookmarkStart w:id="26" w:name="_Toc43122065"/>
      <w:r>
        <w:rPr>
          <w:rFonts w:hint="eastAsia" w:ascii="宋体" w:hAnsi="宋体" w:eastAsia="宋体"/>
          <w:sz w:val="28"/>
          <w:szCs w:val="28"/>
        </w:rPr>
        <w:t>项目现状</w:t>
      </w:r>
      <w:bookmarkEnd w:id="25"/>
      <w:bookmarkEnd w:id="26"/>
    </w:p>
    <w:p>
      <w:pPr>
        <w:spacing w:after="60" w:line="360" w:lineRule="auto"/>
        <w:ind w:firstLine="460" w:firstLineChars="192"/>
        <w:rPr>
          <w:rFonts w:ascii="宋体" w:hAnsi="宋体"/>
          <w:snapToGrid w:val="0"/>
          <w:kern w:val="0"/>
          <w:sz w:val="24"/>
        </w:rPr>
      </w:pPr>
      <w:r>
        <w:rPr>
          <w:rFonts w:hint="eastAsia" w:ascii="宋体" w:hAnsi="宋体"/>
          <w:snapToGrid w:val="0"/>
          <w:kern w:val="0"/>
          <w:sz w:val="24"/>
        </w:rPr>
        <w:t>为相应</w:t>
      </w:r>
      <w:r>
        <w:rPr>
          <w:rFonts w:ascii="宋体" w:hAnsi="宋体"/>
          <w:snapToGrid w:val="0"/>
          <w:kern w:val="0"/>
          <w:sz w:val="24"/>
        </w:rPr>
        <w:t>教育局号召，培养学生全面成长，</w:t>
      </w:r>
      <w:r>
        <w:rPr>
          <w:rFonts w:hint="eastAsia" w:ascii="宋体" w:hAnsi="宋体"/>
          <w:snapToGrid w:val="0"/>
          <w:kern w:val="0"/>
          <w:sz w:val="24"/>
        </w:rPr>
        <w:t>我校</w:t>
      </w:r>
      <w:r>
        <w:rPr>
          <w:rFonts w:ascii="宋体" w:hAnsi="宋体"/>
          <w:snapToGrid w:val="0"/>
          <w:kern w:val="0"/>
          <w:sz w:val="24"/>
        </w:rPr>
        <w:t>有意引进</w:t>
      </w:r>
      <w:r>
        <w:rPr>
          <w:rFonts w:hint="eastAsia" w:ascii="宋体" w:hAnsi="宋体"/>
          <w:snapToGrid w:val="0"/>
          <w:kern w:val="0"/>
          <w:sz w:val="24"/>
        </w:rPr>
        <w:t>智慧校园管理系统，智慧校园技术建设是教育信息化发展的必然趋势，在《国家中长期教育改革和发展规划纲要》中，国家将把教育信息化纳入国家信息化发展整体战略。智慧校园技术建设是实现教育现代化的重要步骤，智慧校园技术建设已经发展成为目前教育信息化建设的重要内容，是实现教育现代化的重要步骤。没有教育的信息化，就不可能实现教育的现代化。智慧校园技术建设将会推动学校教育信息化建设，加快促进学校教育现代化进程。</w:t>
      </w:r>
    </w:p>
    <w:p>
      <w:pPr>
        <w:pStyle w:val="4"/>
        <w:numPr>
          <w:ilvl w:val="0"/>
          <w:numId w:val="4"/>
        </w:numPr>
        <w:spacing w:before="0" w:after="78" w:line="360" w:lineRule="auto"/>
        <w:ind w:left="576" w:hanging="576"/>
        <w:rPr>
          <w:rFonts w:ascii="宋体" w:hAnsi="宋体" w:eastAsia="宋体"/>
          <w:sz w:val="28"/>
          <w:szCs w:val="28"/>
        </w:rPr>
      </w:pPr>
      <w:bookmarkStart w:id="27" w:name="_Toc43122066"/>
      <w:r>
        <w:rPr>
          <w:rFonts w:hint="eastAsia" w:ascii="宋体" w:hAnsi="宋体" w:eastAsia="宋体"/>
          <w:sz w:val="28"/>
          <w:szCs w:val="28"/>
        </w:rPr>
        <w:t>项目性能要求</w:t>
      </w:r>
      <w:bookmarkEnd w:id="27"/>
    </w:p>
    <w:p>
      <w:pPr>
        <w:spacing w:line="360" w:lineRule="auto"/>
        <w:ind w:left="708"/>
        <w:rPr>
          <w:rFonts w:ascii="宋体" w:hAnsi="宋体"/>
          <w:b/>
          <w:color w:val="000000"/>
          <w:sz w:val="24"/>
          <w:szCs w:val="24"/>
        </w:rPr>
      </w:pPr>
      <w:r>
        <w:rPr>
          <w:rFonts w:hint="eastAsia" w:ascii="宋体" w:hAnsi="宋体"/>
          <w:b/>
          <w:color w:val="000000"/>
          <w:sz w:val="24"/>
          <w:szCs w:val="24"/>
        </w:rPr>
        <w:t>先进性</w:t>
      </w:r>
    </w:p>
    <w:p>
      <w:pPr>
        <w:spacing w:after="60" w:line="360" w:lineRule="auto"/>
        <w:ind w:firstLine="460" w:firstLineChars="192"/>
        <w:rPr>
          <w:rFonts w:ascii="宋体" w:hAnsi="宋体"/>
          <w:snapToGrid w:val="0"/>
          <w:kern w:val="0"/>
          <w:sz w:val="24"/>
        </w:rPr>
      </w:pPr>
      <w:r>
        <w:rPr>
          <w:rFonts w:hint="eastAsia" w:ascii="宋体" w:hAnsi="宋体"/>
          <w:snapToGrid w:val="0"/>
          <w:kern w:val="0"/>
          <w:sz w:val="24"/>
        </w:rPr>
        <w:t>系统设计采用先进的数字化校园理念、先进技术和先进的系统工程方法。建设一个可持续发展的、具有先进性、开放性的智慧校园。</w:t>
      </w:r>
    </w:p>
    <w:p>
      <w:pPr>
        <w:spacing w:line="360" w:lineRule="auto"/>
        <w:ind w:left="708"/>
        <w:rPr>
          <w:rFonts w:ascii="宋体" w:hAnsi="宋体"/>
          <w:b/>
          <w:color w:val="000000"/>
          <w:sz w:val="24"/>
          <w:szCs w:val="24"/>
        </w:rPr>
      </w:pPr>
      <w:r>
        <w:rPr>
          <w:rFonts w:hint="eastAsia" w:ascii="宋体" w:hAnsi="宋体"/>
          <w:b/>
          <w:color w:val="000000"/>
          <w:sz w:val="24"/>
          <w:szCs w:val="24"/>
        </w:rPr>
        <w:t>扩展性</w:t>
      </w:r>
    </w:p>
    <w:p>
      <w:pPr>
        <w:spacing w:after="60" w:line="360" w:lineRule="auto"/>
        <w:ind w:firstLine="460" w:firstLineChars="192"/>
        <w:rPr>
          <w:rFonts w:ascii="宋体" w:hAnsi="宋体"/>
          <w:snapToGrid w:val="0"/>
          <w:kern w:val="0"/>
          <w:sz w:val="24"/>
        </w:rPr>
      </w:pPr>
      <w:r>
        <w:rPr>
          <w:rFonts w:hint="eastAsia" w:ascii="宋体" w:hAnsi="宋体"/>
          <w:snapToGrid w:val="0"/>
          <w:kern w:val="0"/>
          <w:sz w:val="24"/>
        </w:rPr>
        <w:t>系统架构设计合理，考虑对于未来的发展，设计充分考虑今后扩展的要求。具有与深圳市云教育平台、优质的教学资源库等系统之间的互联以及系统的扩容能力等，在满足现有系统互联的前提下，能够很好的适应未来信息系统增长的需要。</w:t>
      </w:r>
    </w:p>
    <w:p>
      <w:pPr>
        <w:spacing w:line="360" w:lineRule="auto"/>
        <w:ind w:left="708"/>
        <w:rPr>
          <w:rFonts w:ascii="宋体" w:hAnsi="宋体"/>
          <w:b/>
          <w:color w:val="000000"/>
          <w:sz w:val="24"/>
          <w:szCs w:val="24"/>
        </w:rPr>
      </w:pPr>
      <w:r>
        <w:rPr>
          <w:rFonts w:hint="eastAsia" w:ascii="宋体" w:hAnsi="宋体"/>
          <w:b/>
          <w:color w:val="000000"/>
          <w:sz w:val="24"/>
          <w:szCs w:val="24"/>
        </w:rPr>
        <w:t>系统安全性</w:t>
      </w:r>
    </w:p>
    <w:p>
      <w:pPr>
        <w:spacing w:after="60" w:line="360" w:lineRule="auto"/>
        <w:ind w:firstLine="460" w:firstLineChars="192"/>
        <w:rPr>
          <w:rFonts w:ascii="宋体" w:hAnsi="宋体"/>
          <w:snapToGrid w:val="0"/>
          <w:kern w:val="0"/>
          <w:sz w:val="24"/>
        </w:rPr>
      </w:pPr>
      <w:r>
        <w:rPr>
          <w:rFonts w:hint="eastAsia" w:ascii="宋体" w:hAnsi="宋体"/>
          <w:snapToGrid w:val="0"/>
          <w:kern w:val="0"/>
          <w:sz w:val="24"/>
        </w:rPr>
        <w:t>在系统软设计与建设中，需要充分考虑系统的安全，包括数据安全、网络安全，传输安全，管理安全、接口安全、审计安全、配置安全等。</w:t>
      </w:r>
    </w:p>
    <w:p>
      <w:pPr>
        <w:spacing w:line="360" w:lineRule="auto"/>
        <w:ind w:left="708"/>
        <w:rPr>
          <w:rFonts w:ascii="宋体" w:hAnsi="宋体"/>
          <w:b/>
          <w:color w:val="000000"/>
          <w:sz w:val="24"/>
          <w:szCs w:val="24"/>
        </w:rPr>
      </w:pPr>
      <w:bookmarkStart w:id="28" w:name="_Toc14566"/>
      <w:bookmarkStart w:id="29" w:name="_Toc508119575"/>
      <w:bookmarkStart w:id="30" w:name="_Toc23560"/>
      <w:bookmarkStart w:id="31" w:name="_Toc5877"/>
      <w:bookmarkStart w:id="32" w:name="_Toc11028"/>
      <w:bookmarkStart w:id="33" w:name="_Toc1065"/>
      <w:bookmarkStart w:id="34" w:name="_Toc22540"/>
      <w:bookmarkStart w:id="35" w:name="_Toc7053"/>
      <w:r>
        <w:rPr>
          <w:rFonts w:hint="eastAsia" w:ascii="宋体" w:hAnsi="宋体"/>
          <w:b/>
          <w:color w:val="000000"/>
          <w:sz w:val="24"/>
          <w:szCs w:val="24"/>
        </w:rPr>
        <w:t>高运营性</w:t>
      </w:r>
      <w:bookmarkEnd w:id="28"/>
      <w:bookmarkEnd w:id="29"/>
      <w:bookmarkEnd w:id="30"/>
      <w:bookmarkEnd w:id="31"/>
      <w:bookmarkEnd w:id="32"/>
      <w:bookmarkEnd w:id="33"/>
      <w:bookmarkEnd w:id="34"/>
      <w:bookmarkEnd w:id="35"/>
    </w:p>
    <w:p>
      <w:pPr>
        <w:spacing w:after="60" w:line="360" w:lineRule="auto"/>
        <w:ind w:firstLine="460" w:firstLineChars="192"/>
        <w:rPr>
          <w:rFonts w:ascii="宋体" w:hAnsi="宋体"/>
          <w:snapToGrid w:val="0"/>
          <w:kern w:val="0"/>
          <w:sz w:val="24"/>
          <w:lang w:val="zh-CN"/>
        </w:rPr>
      </w:pPr>
      <w:r>
        <w:rPr>
          <w:rFonts w:hint="eastAsia" w:ascii="宋体" w:hAnsi="宋体"/>
          <w:snapToGrid w:val="0"/>
          <w:kern w:val="0"/>
          <w:sz w:val="24"/>
          <w:lang w:val="zh-CN"/>
        </w:rPr>
        <w:t>一体化的升级服务和监控服务当系统进行功能升级时，</w:t>
      </w:r>
      <w:r>
        <w:rPr>
          <w:rFonts w:hint="eastAsia" w:ascii="宋体" w:hAnsi="宋体"/>
          <w:snapToGrid w:val="0"/>
          <w:kern w:val="0"/>
          <w:sz w:val="24"/>
        </w:rPr>
        <w:t>可通过多种形式实现升级</w:t>
      </w:r>
      <w:r>
        <w:rPr>
          <w:rFonts w:hint="eastAsia" w:ascii="宋体" w:hAnsi="宋体"/>
          <w:snapToGrid w:val="0"/>
          <w:kern w:val="0"/>
          <w:sz w:val="24"/>
          <w:lang w:val="zh-CN"/>
        </w:rPr>
        <w:t>，高效可靠。</w:t>
      </w:r>
      <w:r>
        <w:rPr>
          <w:rFonts w:hint="eastAsia" w:ascii="宋体" w:hAnsi="宋体"/>
          <w:snapToGrid w:val="0"/>
          <w:kern w:val="0"/>
          <w:sz w:val="24"/>
        </w:rPr>
        <w:t>同时确保在项目进行时当</w:t>
      </w:r>
      <w:r>
        <w:rPr>
          <w:rFonts w:hint="eastAsia" w:ascii="宋体" w:hAnsi="宋体"/>
          <w:snapToGrid w:val="0"/>
          <w:kern w:val="0"/>
          <w:sz w:val="24"/>
          <w:lang w:val="zh-CN"/>
        </w:rPr>
        <w:t>有异常，能及时的发现，并通知运营人员，能快速处理。</w:t>
      </w:r>
    </w:p>
    <w:p>
      <w:pPr>
        <w:spacing w:after="60" w:line="360" w:lineRule="auto"/>
        <w:ind w:firstLine="460" w:firstLineChars="192"/>
        <w:rPr>
          <w:rFonts w:ascii="宋体" w:hAnsi="宋体"/>
          <w:snapToGrid w:val="0"/>
          <w:kern w:val="0"/>
          <w:sz w:val="24"/>
        </w:rPr>
      </w:pPr>
      <w:r>
        <w:rPr>
          <w:rFonts w:hint="eastAsia" w:ascii="宋体" w:hAnsi="宋体"/>
          <w:snapToGrid w:val="0"/>
          <w:kern w:val="0"/>
          <w:sz w:val="24"/>
        </w:rPr>
        <w:t>需</w:t>
      </w:r>
      <w:r>
        <w:rPr>
          <w:rFonts w:hint="eastAsia" w:ascii="宋体" w:hAnsi="宋体"/>
          <w:snapToGrid w:val="0"/>
          <w:kern w:val="0"/>
          <w:sz w:val="24"/>
          <w:lang w:val="zh-CN"/>
        </w:rPr>
        <w:t>部署简单，易于扩展，</w:t>
      </w:r>
      <w:r>
        <w:rPr>
          <w:rFonts w:hint="eastAsia" w:ascii="宋体" w:hAnsi="宋体"/>
          <w:snapToGrid w:val="0"/>
          <w:kern w:val="0"/>
          <w:sz w:val="24"/>
        </w:rPr>
        <w:t>采用方便快捷现场改造小的部署方式，避免传统部署方式要到处拉线，把现场改得面目全非的情况出现。</w:t>
      </w:r>
    </w:p>
    <w:p>
      <w:pPr>
        <w:spacing w:line="360" w:lineRule="auto"/>
        <w:ind w:left="708"/>
        <w:rPr>
          <w:rFonts w:ascii="宋体" w:hAnsi="宋体"/>
          <w:b/>
          <w:color w:val="000000"/>
          <w:sz w:val="24"/>
          <w:szCs w:val="24"/>
          <w:lang w:val="zh-CN"/>
        </w:rPr>
      </w:pPr>
      <w:r>
        <w:rPr>
          <w:rFonts w:hint="eastAsia" w:ascii="宋体" w:hAnsi="宋体"/>
          <w:b/>
          <w:color w:val="000000"/>
          <w:sz w:val="24"/>
          <w:szCs w:val="24"/>
          <w:lang w:val="zh-CN"/>
        </w:rPr>
        <w:t>实时</w:t>
      </w:r>
      <w:r>
        <w:rPr>
          <w:rFonts w:hint="eastAsia" w:ascii="宋体" w:hAnsi="宋体"/>
          <w:b/>
          <w:color w:val="000000"/>
          <w:sz w:val="24"/>
          <w:szCs w:val="24"/>
        </w:rPr>
        <w:t>性</w:t>
      </w:r>
    </w:p>
    <w:p>
      <w:pPr>
        <w:spacing w:after="60" w:line="360" w:lineRule="auto"/>
        <w:ind w:firstLine="460" w:firstLineChars="192"/>
        <w:rPr>
          <w:rFonts w:ascii="宋体" w:hAnsi="宋体"/>
          <w:snapToGrid w:val="0"/>
          <w:kern w:val="0"/>
          <w:sz w:val="24"/>
          <w:lang w:val="zh-CN"/>
        </w:rPr>
      </w:pPr>
      <w:r>
        <w:rPr>
          <w:rFonts w:hint="eastAsia" w:ascii="宋体" w:hAnsi="宋体"/>
          <w:snapToGrid w:val="0"/>
          <w:kern w:val="0"/>
          <w:sz w:val="24"/>
          <w:lang w:val="zh-CN"/>
        </w:rPr>
        <w:t>整个系统在进行时，</w:t>
      </w:r>
      <w:r>
        <w:rPr>
          <w:rFonts w:hint="eastAsia" w:ascii="宋体" w:hAnsi="宋体"/>
          <w:snapToGrid w:val="0"/>
          <w:kern w:val="0"/>
          <w:sz w:val="24"/>
        </w:rPr>
        <w:t>需</w:t>
      </w:r>
      <w:r>
        <w:rPr>
          <w:rFonts w:hint="eastAsia" w:ascii="宋体" w:hAnsi="宋体"/>
          <w:snapToGrid w:val="0"/>
          <w:kern w:val="0"/>
          <w:sz w:val="24"/>
          <w:lang w:val="zh-CN"/>
        </w:rPr>
        <w:t>确保</w:t>
      </w:r>
      <w:r>
        <w:rPr>
          <w:rFonts w:hint="eastAsia" w:ascii="宋体" w:hAnsi="宋体"/>
          <w:snapToGrid w:val="0"/>
          <w:kern w:val="0"/>
          <w:sz w:val="24"/>
        </w:rPr>
        <w:t>操作</w:t>
      </w:r>
      <w:r>
        <w:rPr>
          <w:rFonts w:hint="eastAsia" w:ascii="宋体" w:hAnsi="宋体"/>
          <w:snapToGrid w:val="0"/>
          <w:kern w:val="0"/>
          <w:sz w:val="24"/>
          <w:lang w:val="zh-CN"/>
        </w:rPr>
        <w:t>的状态能够快速的反馈和展现，在前台控制页面做到，所见即所得（实时控制，实时反馈）；</w:t>
      </w:r>
    </w:p>
    <w:p>
      <w:pPr>
        <w:spacing w:line="360" w:lineRule="auto"/>
        <w:ind w:left="708"/>
        <w:rPr>
          <w:rFonts w:ascii="宋体" w:hAnsi="宋体"/>
          <w:b/>
          <w:color w:val="000000"/>
          <w:sz w:val="24"/>
          <w:szCs w:val="24"/>
        </w:rPr>
      </w:pPr>
      <w:r>
        <w:rPr>
          <w:rFonts w:hint="eastAsia" w:ascii="宋体" w:hAnsi="宋体"/>
          <w:b/>
          <w:color w:val="000000"/>
          <w:sz w:val="24"/>
          <w:szCs w:val="24"/>
        </w:rPr>
        <w:t>高可靠性</w:t>
      </w:r>
    </w:p>
    <w:p>
      <w:pPr>
        <w:spacing w:after="60" w:line="360" w:lineRule="auto"/>
        <w:ind w:firstLine="460" w:firstLineChars="192"/>
        <w:rPr>
          <w:rFonts w:ascii="宋体" w:hAnsi="宋体"/>
          <w:snapToGrid w:val="0"/>
          <w:kern w:val="0"/>
          <w:sz w:val="24"/>
          <w:lang w:val="zh-CN"/>
        </w:rPr>
      </w:pPr>
      <w:r>
        <w:rPr>
          <w:rFonts w:hint="eastAsia" w:ascii="宋体" w:hAnsi="宋体"/>
          <w:snapToGrid w:val="0"/>
          <w:kern w:val="0"/>
          <w:sz w:val="24"/>
          <w:lang w:val="zh-CN"/>
        </w:rPr>
        <w:t>系统</w:t>
      </w:r>
      <w:r>
        <w:rPr>
          <w:rFonts w:hint="eastAsia" w:ascii="宋体" w:hAnsi="宋体"/>
          <w:snapToGrid w:val="0"/>
          <w:kern w:val="0"/>
          <w:sz w:val="24"/>
        </w:rPr>
        <w:t>需</w:t>
      </w:r>
      <w:r>
        <w:rPr>
          <w:rFonts w:hint="eastAsia" w:ascii="宋体" w:hAnsi="宋体"/>
          <w:snapToGrid w:val="0"/>
          <w:kern w:val="0"/>
          <w:sz w:val="24"/>
          <w:lang w:val="zh-CN"/>
        </w:rPr>
        <w:t>支持校园内网控制+校园外移动控制双控制模式，系统支持在校园内通过PC进行</w:t>
      </w:r>
      <w:r>
        <w:rPr>
          <w:rFonts w:hint="eastAsia" w:ascii="宋体" w:hAnsi="宋体"/>
          <w:snapToGrid w:val="0"/>
          <w:kern w:val="0"/>
          <w:sz w:val="24"/>
        </w:rPr>
        <w:t>项目操作</w:t>
      </w:r>
      <w:r>
        <w:rPr>
          <w:rFonts w:hint="eastAsia" w:ascii="宋体" w:hAnsi="宋体"/>
          <w:snapToGrid w:val="0"/>
          <w:kern w:val="0"/>
          <w:sz w:val="24"/>
          <w:lang w:val="zh-CN"/>
        </w:rPr>
        <w:t>，支持校外网移动终端远程控制，方便快捷。校外移动终端控制支持手动点击控制，语音控制等多种方式，方便快捷。</w:t>
      </w:r>
    </w:p>
    <w:p>
      <w:pPr>
        <w:spacing w:after="60" w:line="360" w:lineRule="auto"/>
        <w:ind w:firstLine="460" w:firstLineChars="192"/>
        <w:rPr>
          <w:rFonts w:ascii="宋体" w:hAnsi="宋体"/>
          <w:snapToGrid w:val="0"/>
          <w:kern w:val="0"/>
          <w:sz w:val="24"/>
          <w:lang w:val="zh-CN"/>
        </w:rPr>
      </w:pPr>
      <w:r>
        <w:rPr>
          <w:rFonts w:hint="eastAsia" w:ascii="宋体" w:hAnsi="宋体"/>
          <w:snapToGrid w:val="0"/>
          <w:kern w:val="0"/>
          <w:sz w:val="24"/>
          <w:lang w:val="zh-CN"/>
        </w:rPr>
        <w:br w:type="page"/>
      </w:r>
    </w:p>
    <w:p>
      <w:pPr>
        <w:pStyle w:val="2"/>
        <w:numPr>
          <w:ilvl w:val="0"/>
          <w:numId w:val="0"/>
        </w:numPr>
        <w:spacing w:after="78" w:line="360" w:lineRule="auto"/>
        <w:rPr>
          <w:rFonts w:ascii="宋体" w:hAnsi="宋体"/>
          <w:sz w:val="32"/>
          <w:szCs w:val="32"/>
        </w:rPr>
      </w:pPr>
      <w:bookmarkStart w:id="36" w:name="_Toc43122067"/>
      <w:r>
        <w:rPr>
          <w:rFonts w:hint="eastAsia" w:ascii="宋体" w:hAnsi="宋体"/>
          <w:sz w:val="32"/>
          <w:szCs w:val="32"/>
        </w:rPr>
        <w:t>第三部分 产品要求</w:t>
      </w:r>
      <w:bookmarkEnd w:id="36"/>
    </w:p>
    <w:p>
      <w:pPr>
        <w:pStyle w:val="4"/>
        <w:numPr>
          <w:ilvl w:val="0"/>
          <w:numId w:val="0"/>
        </w:numPr>
        <w:spacing w:before="0" w:after="78" w:line="360" w:lineRule="auto"/>
        <w:rPr>
          <w:rFonts w:ascii="宋体" w:hAnsi="宋体" w:eastAsia="宋体"/>
          <w:sz w:val="28"/>
          <w:szCs w:val="28"/>
        </w:rPr>
      </w:pPr>
      <w:bookmarkStart w:id="37" w:name="_Toc43122068"/>
      <w:r>
        <w:rPr>
          <w:rFonts w:hint="eastAsia" w:ascii="宋体" w:hAnsi="宋体" w:eastAsia="宋体"/>
          <w:sz w:val="28"/>
          <w:szCs w:val="28"/>
        </w:rPr>
        <w:t>3.1产品功能要求</w:t>
      </w:r>
      <w:bookmarkEnd w:id="37"/>
    </w:p>
    <w:tbl>
      <w:tblPr>
        <w:tblStyle w:val="47"/>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229"/>
        <w:gridCol w:w="5000"/>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jc w:val="center"/>
              <w:rPr>
                <w:rFonts w:ascii="Calibri" w:hAnsi="Calibri"/>
                <w:b/>
                <w:szCs w:val="28"/>
              </w:rPr>
            </w:pPr>
            <w:r>
              <w:rPr>
                <w:rFonts w:hint="eastAsia" w:ascii="Calibri" w:hAnsi="Calibri"/>
                <w:b/>
                <w:szCs w:val="28"/>
              </w:rPr>
              <w:t>序号</w:t>
            </w:r>
          </w:p>
        </w:tc>
        <w:tc>
          <w:tcPr>
            <w:tcW w:w="2229" w:type="dxa"/>
          </w:tcPr>
          <w:p>
            <w:pPr>
              <w:jc w:val="center"/>
              <w:rPr>
                <w:rFonts w:ascii="Calibri" w:hAnsi="Calibri"/>
                <w:b/>
                <w:szCs w:val="28"/>
              </w:rPr>
            </w:pPr>
            <w:r>
              <w:rPr>
                <w:rFonts w:hint="eastAsia" w:ascii="Calibri" w:hAnsi="Calibri"/>
                <w:b/>
                <w:szCs w:val="28"/>
              </w:rPr>
              <w:t>应用名称</w:t>
            </w:r>
          </w:p>
        </w:tc>
        <w:tc>
          <w:tcPr>
            <w:tcW w:w="5000" w:type="dxa"/>
          </w:tcPr>
          <w:p>
            <w:pPr>
              <w:jc w:val="center"/>
              <w:rPr>
                <w:rFonts w:ascii="Calibri" w:hAnsi="Calibri"/>
                <w:b/>
                <w:szCs w:val="28"/>
              </w:rPr>
            </w:pPr>
            <w:r>
              <w:rPr>
                <w:rFonts w:hint="eastAsia" w:ascii="Calibri" w:hAnsi="Calibri"/>
                <w:b/>
                <w:szCs w:val="28"/>
              </w:rPr>
              <w:t>功能描述</w:t>
            </w:r>
          </w:p>
        </w:tc>
        <w:tc>
          <w:tcPr>
            <w:tcW w:w="567" w:type="dxa"/>
          </w:tcPr>
          <w:p>
            <w:pPr>
              <w:rPr>
                <w:rFonts w:ascii="Calibri" w:hAnsi="Calibri"/>
                <w:b/>
                <w:szCs w:val="28"/>
              </w:rPr>
            </w:pPr>
            <w:r>
              <w:rPr>
                <w:rFonts w:hint="eastAsia" w:ascii="Calibri" w:hAnsi="Calibri"/>
                <w:b/>
                <w:szCs w:val="28"/>
              </w:rPr>
              <w:t>单位</w:t>
            </w:r>
          </w:p>
        </w:tc>
        <w:tc>
          <w:tcPr>
            <w:tcW w:w="709" w:type="dxa"/>
          </w:tcPr>
          <w:p>
            <w:pPr>
              <w:rPr>
                <w:rFonts w:ascii="Calibri" w:hAnsi="Calibri"/>
                <w:b/>
                <w:szCs w:val="28"/>
              </w:rPr>
            </w:pPr>
            <w:r>
              <w:rPr>
                <w:rFonts w:hint="eastAsia" w:ascii="Calibri" w:hAnsi="Calibri"/>
                <w:b/>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jc w:val="center"/>
              <w:rPr>
                <w:rFonts w:ascii="Calibri" w:hAnsi="Calibri"/>
                <w:szCs w:val="28"/>
              </w:rPr>
            </w:pPr>
            <w:r>
              <w:rPr>
                <w:rFonts w:hint="eastAsia" w:ascii="Calibri" w:hAnsi="Calibri"/>
                <w:szCs w:val="28"/>
              </w:rPr>
              <w:t>1</w:t>
            </w:r>
          </w:p>
        </w:tc>
        <w:tc>
          <w:tcPr>
            <w:tcW w:w="2229" w:type="dxa"/>
          </w:tcPr>
          <w:p>
            <w:pPr>
              <w:jc w:val="center"/>
              <w:rPr>
                <w:rFonts w:ascii="Calibri" w:hAnsi="Calibri"/>
                <w:szCs w:val="28"/>
              </w:rPr>
            </w:pPr>
            <w:r>
              <w:rPr>
                <w:rFonts w:hint="eastAsia" w:ascii="Calibri" w:hAnsi="Calibri"/>
                <w:szCs w:val="28"/>
              </w:rPr>
              <w:t>学生任务平台升级</w:t>
            </w:r>
          </w:p>
        </w:tc>
        <w:tc>
          <w:tcPr>
            <w:tcW w:w="5000" w:type="dxa"/>
          </w:tcPr>
          <w:p>
            <w:pPr>
              <w:jc w:val="left"/>
              <w:rPr>
                <w:rFonts w:ascii="Calibri" w:hAnsi="Calibri"/>
                <w:szCs w:val="28"/>
              </w:rPr>
            </w:pPr>
            <w:r>
              <w:rPr>
                <w:rFonts w:hint="eastAsia" w:ascii="Calibri" w:hAnsi="Calibri"/>
                <w:szCs w:val="28"/>
              </w:rPr>
              <w:t>任务管理系统旨在发掘学生的课外兴趣爱好，鼓励学生综合素养的发展，学生通过完成任务的形式展现自己各方面素养情况，需满足以下功能：</w:t>
            </w:r>
          </w:p>
          <w:p>
            <w:pPr>
              <w:jc w:val="left"/>
              <w:rPr>
                <w:rFonts w:ascii="Calibri" w:hAnsi="Calibri"/>
                <w:szCs w:val="28"/>
              </w:rPr>
            </w:pPr>
            <w:r>
              <w:rPr>
                <w:rFonts w:hint="eastAsia" w:ascii="Calibri" w:hAnsi="Calibri"/>
                <w:szCs w:val="28"/>
              </w:rPr>
              <mc:AlternateContent>
                <mc:Choice Requires="wps">
                  <w:drawing>
                    <wp:anchor distT="0" distB="0" distL="114300" distR="114300" simplePos="0" relativeHeight="251669504" behindDoc="0" locked="0" layoutInCell="1" allowOverlap="1">
                      <wp:simplePos x="0" y="0"/>
                      <wp:positionH relativeFrom="column">
                        <wp:posOffset>-46355</wp:posOffset>
                      </wp:positionH>
                      <wp:positionV relativeFrom="paragraph">
                        <wp:posOffset>36195</wp:posOffset>
                      </wp:positionV>
                      <wp:extent cx="118745" cy="102235"/>
                      <wp:effectExtent l="0" t="0" r="0" b="0"/>
                      <wp:wrapNone/>
                      <wp:docPr id="10" name="等腰三角形 10"/>
                      <wp:cNvGraphicFramePr/>
                      <a:graphic xmlns:a="http://schemas.openxmlformats.org/drawingml/2006/main">
                        <a:graphicData uri="http://schemas.microsoft.com/office/word/2010/wordprocessingShape">
                          <wps:wsp>
                            <wps:cNvSpPr/>
                            <wps:spPr>
                              <a:xfrm>
                                <a:off x="0" y="0"/>
                                <a:ext cx="118966" cy="1025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65pt;margin-top:2.85pt;height:8.05pt;width:9.35pt;z-index:251669504;v-text-anchor:middle;mso-width-relative:page;mso-height-relative:page;" fillcolor="#000000 [3213]" filled="t" stroked="f" coordsize="21600,21600" o:gfxdata="UEsDBAoAAAAAAIdO4kAAAAAAAAAAAAAAAAAEAAAAZHJzL1BLAwQUAAAACACHTuJAuAD7F9cAAAAG&#10;AQAADwAAAGRycy9kb3ducmV2LnhtbE2OTU/DMBBE70j8B2uRuLVOAk2rkE0PCFRxqUShCG5OvMSB&#10;eB3F7gf8+ronOI5m9OaVy6PtxZ5G3zlGSKcJCOLG6Y5bhNeXx8kChA+KteodE8IPeVhWlxelKrQ7&#10;8DPtN6EVEcK+UAgmhKGQ0jeGrPJTNxDH7tONVoUYx1bqUR0i3PYyS5JcWtVxfDBqoHtDzfdmZxFo&#10;uzVPb1+rnNfrLK8fVrPw/vuBeH2VJncgAh3D3xjO+lEdquhUux1rL3qEyfwmLhFmcxDnOr0FUSNk&#10;6QJkVcr/+tUJUEsDBBQAAAAIAIdO4kDUNdYSVQIAAHQEAAAOAAAAZHJzL2Uyb0RvYy54bWytVEtv&#10;1DAQviPxHyzfaTar7Stqtlq1KkKqaKUFcZ517MSSX9jezZY7h175CVx6QuLIhX8Doj+DsZM+eJwQ&#10;OTgznsl8M9/M5Oh4qxXZcB+kNTUtdyaUcMNsI01b09evzp4dUBIimAaUNbymVzzQ4/nTJ0e9q/jU&#10;dlY13BMMYkLVu5p2MbqqKALruIawYx03aBTWa4io+rZoPPQYXatiOpnsFb31jfOW8RDw9nQw0nmO&#10;LwRn8UKIwCNRNcXcYj59PlfpLOZHULUeXCfZmAb8QxYapEHQ+1CnEIGsvfwjlJbM22BF3GFWF1YI&#10;yXiuAaspJ79Vs+zA8VwLkhPcPU3h/4VlLzeXnsgGe4f0GNDYox+frm/ff/725fr25sP3rx8JWpCm&#10;3oUKvZfu0o9aQDHVvBVepzdWQ7aZ2qt7avk2EoaXZXlwuLdHCUNTOZnuTvdTzOLhY+dDfM6tJkmo&#10;afQSTKtS9VDB5jzEwf3OLV0Hq2RzJpXKim9XJ8qTDaRO52dE+MVNGdLXdLo7m2C5DHDihIKIonbI&#10;QTAtJaBaHGUWfcY2NiEgOFQJ+xRCN2DksCOEMlhLImigJEkr21whs94OIxccO5P4/TmEeAkeZwzx&#10;cW/iBR5CWUzKjhIlnfXv/naf/LH1aKWkx5nFhN+uwXNK1AuDQ3FYzmZpyLMy292fouIfW1aPLWat&#10;TyySVeKGOpbF5B/VnSi81W9wvRYJFU1gGGIP1IzKSRx2CReU8cUiu+FgO4jnZulYCp6YM3axjlbI&#10;3MQHdkbScLTzKIxrmHbnsZ69Hn4W8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4APsX1wAAAAYB&#10;AAAPAAAAAAAAAAEAIAAAACIAAABkcnMvZG93bnJldi54bWxQSwECFAAUAAAACACHTuJA1DXWElUC&#10;AAB0BAAADgAAAAAAAAABACAAAAAmAQAAZHJzL2Uyb0RvYy54bWxQSwUGAAAAAAYABgBZAQAA7QUA&#10;AAAA&#10;" adj="10800">
                      <v:fill on="t" focussize="0,0"/>
                      <v:stroke on="f" weight="2pt"/>
                      <v:imagedata o:title=""/>
                      <o:lock v:ext="edit" aspectratio="f"/>
                    </v:shape>
                  </w:pict>
                </mc:Fallback>
              </mc:AlternateContent>
            </w:r>
            <w:r>
              <w:rPr>
                <w:rFonts w:hint="eastAsia" w:ascii="Calibri" w:hAnsi="Calibri"/>
                <w:szCs w:val="28"/>
              </w:rPr>
              <w:t xml:space="preserve">（1）教师根据实际需要创建学生任务，设置各大素养积分和金币，学生在手机端根据自己的兴趣爱好领取对应的任务；                                                                                                                        </w:t>
            </w:r>
          </w:p>
          <w:p>
            <w:pPr>
              <w:jc w:val="left"/>
              <w:rPr>
                <w:rFonts w:ascii="Calibri" w:hAnsi="Calibri"/>
                <w:szCs w:val="28"/>
              </w:rPr>
            </w:pPr>
            <w:r>
              <w:rPr>
                <w:rFonts w:hint="eastAsia" w:ascii="Calibri" w:hAnsi="Calibri"/>
                <w:szCs w:val="28"/>
              </w:rPr>
              <mc:AlternateContent>
                <mc:Choice Requires="wps">
                  <w:drawing>
                    <wp:anchor distT="0" distB="0" distL="114300" distR="114300" simplePos="0" relativeHeight="251677696" behindDoc="0" locked="0" layoutInCell="1" allowOverlap="1">
                      <wp:simplePos x="0" y="0"/>
                      <wp:positionH relativeFrom="column">
                        <wp:posOffset>-46355</wp:posOffset>
                      </wp:positionH>
                      <wp:positionV relativeFrom="paragraph">
                        <wp:posOffset>59055</wp:posOffset>
                      </wp:positionV>
                      <wp:extent cx="118745" cy="102235"/>
                      <wp:effectExtent l="0" t="0" r="0" b="0"/>
                      <wp:wrapNone/>
                      <wp:docPr id="14" name="等腰三角形 14"/>
                      <wp:cNvGraphicFramePr/>
                      <a:graphic xmlns:a="http://schemas.openxmlformats.org/drawingml/2006/main">
                        <a:graphicData uri="http://schemas.microsoft.com/office/word/2010/wordprocessingShape">
                          <wps:wsp>
                            <wps:cNvSpPr/>
                            <wps:spPr>
                              <a:xfrm>
                                <a:off x="0" y="0"/>
                                <a:ext cx="118745" cy="10223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65pt;margin-top:4.65pt;height:8.05pt;width:9.35pt;z-index:251677696;v-text-anchor:middle;mso-width-relative:page;mso-height-relative:page;" fillcolor="#000000 [3213]" filled="t" stroked="f" coordsize="21600,21600" o:gfxdata="UEsDBAoAAAAAAIdO4kAAAAAAAAAAAAAAAAAEAAAAZHJzL1BLAwQUAAAACACHTuJAnUG1edcAAAAG&#10;AQAADwAAAGRycy9kb3ducmV2LnhtbE2OzU7DMBCE70i8g7VI3FonoQ0QsukBgSoulSgUwc2JlzgQ&#10;r6PY/YGnr3uC02g0o5mvXBxsL3Y0+s4xQjpNQBA3TnfcIry+PE5uQPigWKveMSH8kIdFdX5WqkK7&#10;PT/Tbh1aEUfYFwrBhDAUUvrGkFV+6gbimH260aoQ7dhKPap9HLe9zJIkl1Z1HB+MGujeUPO93loE&#10;2mzM09vXMufVKsvrh+U8vP9+IF5epMkdiECH8FeGE35Ehyoy1W7L2oseYXJ9FZsIt1FOcToDUSNk&#10;8xnIqpT/8asjUEsDBBQAAAAIAIdO4kB5gN+EVgIAAHQEAAAOAAAAZHJzL2Uyb0RvYy54bWytVM1u&#10;1DAQviPxDpbvNJtll5ao2WrVqgipopUWxHnWsRNL/sP2brbcOfTKI3DhhMSRC28Doo/B2El/+Dkh&#10;cnBmPJP5PJ+/yeHRTiuy5T5Ia2pa7k0o4YbZRpq2pq9enj46oCREMA0oa3hNL3mgR4uHDw57V/Gp&#10;7axquCdYxISqdzXtYnRVUQTWcQ1hzzpuMCis1xDR9W3ReOixulbFdDJ5UvTWN85bxkPA3ZMhSBe5&#10;vhCcxXMhAo9E1RTPFvPq87pOa7E4hKr14DrJxmPAP5xCgzQIelvqBCKQjZd/lNKSeRusiHvM6sIK&#10;IRnPPWA35eS3blYdOJ57QXKCu6Up/L+y7MX2whPZ4N3NKDGg8Y5+fLq6fvf525er64/vv3/9QDCC&#10;NPUuVJi9chd+9AKaqeed8Dq9sRuyy9Re3lLLd5Ew3CzLg/3ZnBKGoXIynT6ep5rF3cfOh/iMW02S&#10;UdPoJZhWpe6hgu1ZiEP6TVraDlbJ5lQqlR3fro+VJ1tIN52fEeGXNGVIX9PpfDZBNTBAxQkFEU3t&#10;kINgWkpAtShlFn3GNjYhIDhUCfsEQjdg5LIjhDLYSyJooCRZa9tcIrPeDpILjp1K/P4MQrwAjxpD&#10;fJybeI6LUBYPZUeLks76t3/bT/l49RilpEfN4oHfbMBzStRzg6J4Ws5mSeTZmc33p+j4+5H1/YjZ&#10;6GOLZJU4oY5lM+VHdWMKb/VrHK9lQsUQGIbYAzWjcxyHWcIBZXy5zGkobAfxzKwcS8UTc8YuN9EK&#10;mS/xjp2RNJR2lsI4hml27vs56+5nsfg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nUG1edcAAAAG&#10;AQAADwAAAAAAAAABACAAAAAiAAAAZHJzL2Rvd25yZXYueG1sUEsBAhQAFAAAAAgAh07iQHmA34RW&#10;AgAAdAQAAA4AAAAAAAAAAQAgAAAAJgEAAGRycy9lMm9Eb2MueG1sUEsFBgAAAAAGAAYAWQEAAO4F&#10;AAAAAA==&#10;" adj="10800">
                      <v:fill on="t" focussize="0,0"/>
                      <v:stroke on="f" weight="2pt"/>
                      <v:imagedata o:title=""/>
                      <o:lock v:ext="edit" aspectratio="f"/>
                    </v:shape>
                  </w:pict>
                </mc:Fallback>
              </mc:AlternateContent>
            </w:r>
            <w:r>
              <w:rPr>
                <w:rFonts w:hint="eastAsia" w:ascii="Calibri" w:hAnsi="Calibri"/>
                <w:szCs w:val="28"/>
              </w:rPr>
              <w:t xml:space="preserve">（2）学生领取任务完成后，提交相应的证明资料，学校管理人员审核通过后，学生即可获得相应的素养积分和金币；                                                                                            </w:t>
            </w:r>
          </w:p>
          <w:p>
            <w:pPr>
              <w:jc w:val="left"/>
              <w:rPr>
                <w:rFonts w:ascii="Calibri" w:hAnsi="Calibri"/>
                <w:szCs w:val="28"/>
              </w:rPr>
            </w:pPr>
            <w:r>
              <w:rPr>
                <w:rFonts w:hint="eastAsia" w:ascii="Calibri" w:hAnsi="Calibri"/>
                <w:szCs w:val="28"/>
              </w:rPr>
              <mc:AlternateContent>
                <mc:Choice Requires="wps">
                  <w:drawing>
                    <wp:anchor distT="0" distB="0" distL="114300" distR="114300" simplePos="0" relativeHeight="251673600" behindDoc="0" locked="0" layoutInCell="1" allowOverlap="1">
                      <wp:simplePos x="0" y="0"/>
                      <wp:positionH relativeFrom="column">
                        <wp:posOffset>-46355</wp:posOffset>
                      </wp:positionH>
                      <wp:positionV relativeFrom="paragraph">
                        <wp:posOffset>36195</wp:posOffset>
                      </wp:positionV>
                      <wp:extent cx="118745" cy="102235"/>
                      <wp:effectExtent l="0" t="0" r="0" b="0"/>
                      <wp:wrapNone/>
                      <wp:docPr id="13" name="等腰三角形 13"/>
                      <wp:cNvGraphicFramePr/>
                      <a:graphic xmlns:a="http://schemas.openxmlformats.org/drawingml/2006/main">
                        <a:graphicData uri="http://schemas.microsoft.com/office/word/2010/wordprocessingShape">
                          <wps:wsp>
                            <wps:cNvSpPr/>
                            <wps:spPr>
                              <a:xfrm>
                                <a:off x="0" y="0"/>
                                <a:ext cx="118745" cy="10223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65pt;margin-top:2.85pt;height:8.05pt;width:9.35pt;z-index:251673600;v-text-anchor:middle;mso-width-relative:page;mso-height-relative:page;" fillcolor="#000000 [3213]" filled="t" stroked="f" coordsize="21600,21600" o:gfxdata="UEsDBAoAAAAAAIdO4kAAAAAAAAAAAAAAAAAEAAAAZHJzL1BLAwQUAAAACACHTuJAuAD7F9cAAAAG&#10;AQAADwAAAGRycy9kb3ducmV2LnhtbE2OTU/DMBBE70j8B2uRuLVOAk2rkE0PCFRxqUShCG5OvMSB&#10;eB3F7gf8+ronOI5m9OaVy6PtxZ5G3zlGSKcJCOLG6Y5bhNeXx8kChA+KteodE8IPeVhWlxelKrQ7&#10;8DPtN6EVEcK+UAgmhKGQ0jeGrPJTNxDH7tONVoUYx1bqUR0i3PYyS5JcWtVxfDBqoHtDzfdmZxFo&#10;uzVPb1+rnNfrLK8fVrPw/vuBeH2VJncgAh3D3xjO+lEdquhUux1rL3qEyfwmLhFmcxDnOr0FUSNk&#10;6QJkVcr/+tUJUEsDBBQAAAAIAIdO4kC8nWPzVgIAAHQEAAAOAAAAZHJzL2Uyb0RvYy54bWytVM1u&#10;1DAQviPxDpbvNJvtLi1Rs9WqVRFSRSsVxHnWsRNL/sP2brbcOfTKI/TCCYkjF94GRB+DsZP+8HNC&#10;5ODMeCbzeT5/k4PDrVZkw32Q1tS03JlQwg2zjTRtTV+/OnmyT0mIYBpQ1vCaXvJADxePHx30ruJT&#10;21nVcE+wiAlV72raxeiqogis4xrCjnXcYFBYryGi69ui8dBjda2K6WTytOitb5y3jIeAu8dDkC5y&#10;fSE4i2dCBB6JqimeLebV53WV1mJxAFXrwXWSjceAfziFBmkQ9K7UMUQgay//KKUl8zZYEXeY1YUV&#10;QjKee8Buyslv3Vx04HjuBckJ7o6m8P/Kspebc09kg3e3S4kBjXf049PVzfvP375c3Xz88P3rNcEI&#10;0tS7UGH2hTv3oxfQTD1vhdfpjd2Qbab28o5avo2E4WZZ7u/N5pQwDJWT6XR3nmoW9x87H+JzbjVJ&#10;Rk2jl2BalbqHCjanIQ7pt2lpO1glmxOpVHZ8uzpSnmwg3XR+RoRf0pQhfU2n89kE1cAAFScURDS1&#10;Qw6CaSkB1aKUWfQZ29iEgOBQJexjCN2AkcuOEMpgL4mggZJkrWxzicx6O0guOHYi8ftTCPEcPGoM&#10;8XFu4hkuQlk8lB0tSjrr3/1tP+Xj1WOUkh41iwd+uwbPKVEvDIriWTmbJZFnZzbfm6LjH0ZWDyNm&#10;rY8sklXihDqWzZQf1a0pvNVvcLyWCRVDYBhiD9SMzlEcZgkHlPHlMqehsB3EU3PhWCqemDN2uY5W&#10;yHyJ9+yMpKG0sxTGMUyz89DPWfc/i8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uAD7F9cAAAAG&#10;AQAADwAAAAAAAAABACAAAAAiAAAAZHJzL2Rvd25yZXYueG1sUEsBAhQAFAAAAAgAh07iQLydY/NW&#10;AgAAdAQAAA4AAAAAAAAAAQAgAAAAJgEAAGRycy9lMm9Eb2MueG1sUEsFBgAAAAAGAAYAWQEAAO4F&#10;AAAAAA==&#10;" adj="10800">
                      <v:fill on="t" focussize="0,0"/>
                      <v:stroke on="f" weight="2pt"/>
                      <v:imagedata o:title=""/>
                      <o:lock v:ext="edit" aspectratio="f"/>
                    </v:shape>
                  </w:pict>
                </mc:Fallback>
              </mc:AlternateContent>
            </w:r>
            <w:r>
              <w:rPr>
                <w:rFonts w:hint="eastAsia" w:ascii="Calibri" w:hAnsi="Calibri"/>
                <w:szCs w:val="28"/>
              </w:rPr>
              <w:t xml:space="preserve">（3）学生获得一定数量金币后，可用金币在积分商城兑换自己心仪的礼物；                </w:t>
            </w:r>
          </w:p>
          <w:p>
            <w:pPr>
              <w:spacing w:after="78"/>
              <w:jc w:val="left"/>
              <w:rPr>
                <w:rFonts w:ascii="Calibri" w:hAnsi="Calibri"/>
                <w:szCs w:val="28"/>
              </w:rPr>
            </w:pPr>
            <w:r>
              <w:rPr>
                <w:rFonts w:hint="eastAsia" w:ascii="Calibri" w:hAnsi="Calibri"/>
                <w:szCs w:val="28"/>
              </w:rPr>
              <mc:AlternateContent>
                <mc:Choice Requires="wps">
                  <w:drawing>
                    <wp:anchor distT="0" distB="0" distL="114300" distR="114300" simplePos="0" relativeHeight="251675648" behindDoc="0" locked="0" layoutInCell="1" allowOverlap="1">
                      <wp:simplePos x="0" y="0"/>
                      <wp:positionH relativeFrom="column">
                        <wp:posOffset>-46355</wp:posOffset>
                      </wp:positionH>
                      <wp:positionV relativeFrom="paragraph">
                        <wp:posOffset>36195</wp:posOffset>
                      </wp:positionV>
                      <wp:extent cx="118745" cy="102235"/>
                      <wp:effectExtent l="0" t="0" r="0" b="0"/>
                      <wp:wrapNone/>
                      <wp:docPr id="11" name="等腰三角形 11"/>
                      <wp:cNvGraphicFramePr/>
                      <a:graphic xmlns:a="http://schemas.openxmlformats.org/drawingml/2006/main">
                        <a:graphicData uri="http://schemas.microsoft.com/office/word/2010/wordprocessingShape">
                          <wps:wsp>
                            <wps:cNvSpPr/>
                            <wps:spPr>
                              <a:xfrm>
                                <a:off x="0" y="0"/>
                                <a:ext cx="118745" cy="10223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65pt;margin-top:2.85pt;height:8.05pt;width:9.35pt;z-index:251675648;v-text-anchor:middle;mso-width-relative:page;mso-height-relative:page;" fillcolor="#000000 [3213]" filled="t" stroked="f" coordsize="21600,21600" o:gfxdata="UEsDBAoAAAAAAIdO4kAAAAAAAAAAAAAAAAAEAAAAZHJzL1BLAwQUAAAACACHTuJAuAD7F9cAAAAG&#10;AQAADwAAAGRycy9kb3ducmV2LnhtbE2OTU/DMBBE70j8B2uRuLVOAk2rkE0PCFRxqUShCG5OvMSB&#10;eB3F7gf8+ronOI5m9OaVy6PtxZ5G3zlGSKcJCOLG6Y5bhNeXx8kChA+KteodE8IPeVhWlxelKrQ7&#10;8DPtN6EVEcK+UAgmhKGQ0jeGrPJTNxDH7tONVoUYx1bqUR0i3PYyS5JcWtVxfDBqoHtDzfdmZxFo&#10;uzVPb1+rnNfrLK8fVrPw/vuBeH2VJncgAh3D3xjO+lEdquhUux1rL3qEyfwmLhFmcxDnOr0FUSNk&#10;6QJkVcr/+tUJUEsDBBQAAAAIAIdO4kBSTh3RVQIAAHQEAAAOAAAAZHJzL2Uyb0RvYy54bWytVEtv&#10;1DAQviPxHyzfaTbLLi1Rs9WqVRFSRSstiPOsYyeW/ML2brbcOfTKT+DCCYkjF/4NiP4Mxk764HFC&#10;5ODMeCbz+OabHB7ttCJb7oO0pqbl3oQSbphtpGlr+url6aMDSkIE04Cyhtf0kgd6tHj44LB3FZ/a&#10;zqqGe4JBTKh6V9MuRlcVRWAd1xD2rOMGjcJ6DRFV3xaNhx6ja1VMJ5MnRW9947xlPAS8PRmMdJHj&#10;C8FZPBci8EhUTbG2mE+fz3U6i8UhVK0H10k2lgH/UIUGaTDpbagTiEA2Xv4RSkvmbbAi7jGrCyuE&#10;ZDz3gN2Uk9+6WXXgeO4FwQnuFqbw/8KyF9sLT2SDsyspMaBxRj8+XV2/+/zty9X1x/ffv34gaEGY&#10;ehcq9F65Cz9qAcXU8054nd7YDdllaC9voeW7SBheluXB/mxOCUNTOZlOH89TzOLuY+dDfMatJkmo&#10;afQSTKtS91DB9izEwf3GLV0Hq2RzKpXKim/Xx8qTLaRJ52fM8IubMqSv6XQ+myAbGCDjhIKIonaI&#10;QTAtJaBapDKLPuc2NmXA5FCl3CcQuiFHDjumUAZ7SQANkCRpbZtLRNbbgXLBsVOJ359BiBfgkWOY&#10;H/cmnuMhlMWi7ChR0ln/9m/3yR9Hj1ZKeuQsFvxmA55Top4bJMXTcjZLJM/KbL4/RcXft6zvW8xG&#10;H1sEC+eO1WUx+Ud1Iwpv9Wtcr2XKiiYwDHMP0IzKcRx2CReU8eUyuyGxHcQzs3IsBU/IGbvcRCtk&#10;HuIdOiNoSO1MhXEN0+7c17PX3c9i8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4APsX1wAAAAYB&#10;AAAPAAAAAAAAAAEAIAAAACIAAABkcnMvZG93bnJldi54bWxQSwECFAAUAAAACACHTuJAUk4d0VUC&#10;AAB0BAAADgAAAAAAAAABACAAAAAmAQAAZHJzL2Uyb0RvYy54bWxQSwUGAAAAAAYABgBZAQAA7QUA&#10;AAAA&#10;" adj="10800">
                      <v:fill on="t" focussize="0,0"/>
                      <v:stroke on="f" weight="2pt"/>
                      <v:imagedata o:title=""/>
                      <o:lock v:ext="edit" aspectratio="f"/>
                    </v:shape>
                  </w:pict>
                </mc:Fallback>
              </mc:AlternateContent>
            </w:r>
            <w:r>
              <w:rPr>
                <w:rFonts w:hint="eastAsia" w:ascii="Calibri" w:hAnsi="Calibri"/>
                <w:szCs w:val="28"/>
              </w:rPr>
              <w:t>（4）任务管理员在手机端可查看学生素养积分的排名情况、每个任务的领取及完成情况、各个年级的素养积分情况、各个年级参与情况等，实时的数据统计反馈给管理人员。</w:t>
            </w:r>
          </w:p>
        </w:tc>
        <w:tc>
          <w:tcPr>
            <w:tcW w:w="567" w:type="dxa"/>
          </w:tcPr>
          <w:p>
            <w:pPr>
              <w:rPr>
                <w:rFonts w:ascii="Calibri" w:hAnsi="Calibri"/>
                <w:szCs w:val="28"/>
              </w:rPr>
            </w:pPr>
            <w:r>
              <w:rPr>
                <w:rFonts w:hint="eastAsia" w:ascii="Calibri" w:hAnsi="Calibri"/>
                <w:szCs w:val="28"/>
              </w:rPr>
              <w:t>套</w:t>
            </w:r>
          </w:p>
        </w:tc>
        <w:tc>
          <w:tcPr>
            <w:tcW w:w="709" w:type="dxa"/>
          </w:tcPr>
          <w:p>
            <w:pPr>
              <w:rPr>
                <w:rFonts w:ascii="Calibri" w:hAnsi="Calibri"/>
                <w:szCs w:val="28"/>
              </w:rPr>
            </w:pPr>
            <w:r>
              <w:rPr>
                <w:rFonts w:hint="eastAsia" w:ascii="Calibri" w:hAnsi="Calibri"/>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jc w:val="center"/>
              <w:rPr>
                <w:rFonts w:ascii="Calibri" w:hAnsi="Calibri"/>
                <w:szCs w:val="28"/>
              </w:rPr>
            </w:pPr>
            <w:r>
              <w:rPr>
                <w:rFonts w:hint="eastAsia" w:ascii="Calibri" w:hAnsi="Calibri"/>
                <w:szCs w:val="28"/>
              </w:rPr>
              <w:t>2</w:t>
            </w:r>
          </w:p>
        </w:tc>
        <w:tc>
          <w:tcPr>
            <w:tcW w:w="2229" w:type="dxa"/>
          </w:tcPr>
          <w:p>
            <w:pPr>
              <w:jc w:val="center"/>
              <w:rPr>
                <w:rFonts w:ascii="Calibri" w:hAnsi="Calibri"/>
                <w:szCs w:val="28"/>
              </w:rPr>
            </w:pPr>
            <w:r>
              <w:rPr>
                <w:rFonts w:hint="eastAsia" w:ascii="Calibri" w:hAnsi="Calibri"/>
                <w:szCs w:val="28"/>
              </w:rPr>
              <w:t>德育系统升级</w:t>
            </w:r>
          </w:p>
        </w:tc>
        <w:tc>
          <w:tcPr>
            <w:tcW w:w="5000" w:type="dxa"/>
          </w:tcPr>
          <w:p>
            <w:pPr>
              <w:spacing w:after="78"/>
              <w:jc w:val="left"/>
              <w:rPr>
                <w:rFonts w:ascii="Calibri" w:hAnsi="Calibri"/>
                <w:szCs w:val="28"/>
              </w:rPr>
            </w:pPr>
            <w:r>
              <w:rPr>
                <w:rFonts w:hint="eastAsia" w:ascii="Calibri" w:hAnsi="Calibri"/>
                <w:szCs w:val="28"/>
              </w:rPr>
              <mc:AlternateContent>
                <mc:Choice Requires="wps">
                  <w:drawing>
                    <wp:anchor distT="0" distB="0" distL="114300" distR="114300" simplePos="0" relativeHeight="251679744" behindDoc="0" locked="0" layoutInCell="1" allowOverlap="1">
                      <wp:simplePos x="0" y="0"/>
                      <wp:positionH relativeFrom="column">
                        <wp:posOffset>-46355</wp:posOffset>
                      </wp:positionH>
                      <wp:positionV relativeFrom="paragraph">
                        <wp:posOffset>64135</wp:posOffset>
                      </wp:positionV>
                      <wp:extent cx="118745" cy="102235"/>
                      <wp:effectExtent l="0" t="0" r="0" b="0"/>
                      <wp:wrapNone/>
                      <wp:docPr id="15" name="等腰三角形 15"/>
                      <wp:cNvGraphicFramePr/>
                      <a:graphic xmlns:a="http://schemas.openxmlformats.org/drawingml/2006/main">
                        <a:graphicData uri="http://schemas.microsoft.com/office/word/2010/wordprocessingShape">
                          <wps:wsp>
                            <wps:cNvSpPr/>
                            <wps:spPr>
                              <a:xfrm>
                                <a:off x="0" y="0"/>
                                <a:ext cx="118745" cy="10223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65pt;margin-top:5.05pt;height:8.05pt;width:9.35pt;z-index:251679744;v-text-anchor:middle;mso-width-relative:page;mso-height-relative:page;" fillcolor="#000000 [3213]" filled="t" stroked="f" coordsize="21600,21600" o:gfxdata="UEsDBAoAAAAAAIdO4kAAAAAAAAAAAAAAAAAEAAAAZHJzL1BLAwQUAAAACACHTuJAmzW4BdYAAAAH&#10;AQAADwAAAGRycy9kb3ducmV2LnhtbE2Oy07DMBBF90j8gzVI7Fo7AQIKmXSBQBWbShSKYOfEQxyI&#10;x1HsPuDrcVewvA/de6rFwQ1iR1PoPSNkcwWCuPWm5w7h5flhdgMiRM1GD54J4ZsCLOrTk0qXxu/5&#10;iXbr2Ik0wqHUCDbGsZQytJacDnM/Eqfsw09OxySnTppJ79O4G2SuVCGd7jk9WD3SnaX2a711CLTZ&#10;2MfXz2XBq1VeNPfLq/j28454fpapWxCRDvGvDEf8hA51Ymr8lk0QA8Ls+iI1k68yEMc8uwTRIORF&#10;DrKu5H/++hdQSwMEFAAAAAgAh07iQI7p4JVXAgAAdAQAAA4AAABkcnMvZTJvRG9jLnhtbK1UzY7T&#10;MBC+I/EOlu80TemyS7Xpqmq1CGnFrrQgzlPHTiz5D9ttWu4c9sojcOGExJELbwNiH4Oxk/3h54TI&#10;wZnxTOab+WYmxyc7rciW+yCtqWg5GlPCDbO1NE1FX708fXRESYhgalDW8IrueaAn84cPjjs34xPb&#10;WlVzTzCICbPOVbSN0c2KIrCWawgj67hBo7BeQ0TVN0XtocPoWhWT8fhJ0VlfO28ZDwFvV72RznN8&#10;ITiL50IEHomqKOYW8+nzuU5nMT+GWePBtZINacA/ZKFBGgS9DbWCCGTj5R+htGTeBiviiFldWCEk&#10;47kGrKYc/1bNZQuO51qQnOBuaQr/Lyx7sb3wRNbYuwNKDGjs0Y9PV9fvPn/7cnX98f33rx8IWpCm&#10;zoUZel+6Cz9oAcVU8054nd5YDdllave31PJdJAwvy/LocIoIDE3leDJ5nGMWdx87H+IzbjVJQkWj&#10;l2AalaqHGWzPQkRQdL9xS9fBKlmfSqWy4pv1UnmyhdTp/KSs8ZNf3JQhXUUnB9MxTgMDnDihIKKo&#10;HXIQTEMJqAZHmUWfsY1NCBipx15BaHuMHHaAUAaREkE9JUla23qPzHrbj1xw7FRiZWcQ4gV4nDHE&#10;x72J53gIZTEpO0iUtNa//dt98sfWo5WSDmcWE36zAc8pUc8NDsXTcjpNQ56V6cHhBBV/37K+bzEb&#10;vbRIVokb6lgWk39UN6LwVr/G9VokVDSBYYjdUzMoy9jvEi4o44tFdsPBdhDPzKVjKXhiztjFJloh&#10;cxPv2BlIw9HOjRrWMO3OfT173f0s5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mzW4BdYAAAAH&#10;AQAADwAAAAAAAAABACAAAAAiAAAAZHJzL2Rvd25yZXYueG1sUEsBAhQAFAAAAAgAh07iQI7p4JVX&#10;AgAAdAQAAA4AAAAAAAAAAQAgAAAAJQEAAGRycy9lMm9Eb2MueG1sUEsFBgAAAAAGAAYAWQEAAO4F&#10;AAAAAA==&#10;" adj="10800">
                      <v:fill on="t" focussize="0,0"/>
                      <v:stroke on="f" weight="2pt"/>
                      <v:imagedata o:title=""/>
                      <o:lock v:ext="edit" aspectratio="f"/>
                    </v:shape>
                  </w:pict>
                </mc:Fallback>
              </mc:AlternateContent>
            </w:r>
            <w:r>
              <w:rPr>
                <w:rFonts w:hint="eastAsia" w:ascii="Calibri" w:hAnsi="Calibri"/>
                <w:szCs w:val="28"/>
              </w:rPr>
              <w:t>（1）支持自定义检查项目，包括按检查细项、自定义打分、文字描述三种方式；</w:t>
            </w:r>
          </w:p>
          <w:p>
            <w:pPr>
              <w:spacing w:after="78"/>
              <w:jc w:val="left"/>
              <w:rPr>
                <w:rFonts w:ascii="Calibri" w:hAnsi="Calibri"/>
                <w:szCs w:val="28"/>
              </w:rPr>
            </w:pPr>
            <w:r>
              <w:rPr>
                <w:rFonts w:hint="eastAsia" w:ascii="Calibri" w:hAnsi="Calibri"/>
                <w:szCs w:val="28"/>
              </w:rPr>
              <mc:AlternateContent>
                <mc:Choice Requires="wps">
                  <w:drawing>
                    <wp:anchor distT="0" distB="0" distL="114300" distR="114300" simplePos="0" relativeHeight="251681792" behindDoc="0" locked="0" layoutInCell="1" allowOverlap="1">
                      <wp:simplePos x="0" y="0"/>
                      <wp:positionH relativeFrom="column">
                        <wp:posOffset>-46355</wp:posOffset>
                      </wp:positionH>
                      <wp:positionV relativeFrom="paragraph">
                        <wp:posOffset>29845</wp:posOffset>
                      </wp:positionV>
                      <wp:extent cx="118745" cy="102235"/>
                      <wp:effectExtent l="0" t="0" r="0" b="0"/>
                      <wp:wrapNone/>
                      <wp:docPr id="16" name="等腰三角形 16"/>
                      <wp:cNvGraphicFramePr/>
                      <a:graphic xmlns:a="http://schemas.openxmlformats.org/drawingml/2006/main">
                        <a:graphicData uri="http://schemas.microsoft.com/office/word/2010/wordprocessingShape">
                          <wps:wsp>
                            <wps:cNvSpPr/>
                            <wps:spPr>
                              <a:xfrm>
                                <a:off x="0" y="0"/>
                                <a:ext cx="118745" cy="10223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65pt;margin-top:2.35pt;height:8.05pt;width:9.35pt;z-index:251681792;v-text-anchor:middle;mso-width-relative:page;mso-height-relative:page;" fillcolor="#000000 [3213]" filled="t" stroked="f" coordsize="21600,21600" o:gfxdata="UEsDBAoAAAAAAIdO4kAAAAAAAAAAAAAAAAAEAAAAZHJzL1BLAwQUAAAACACHTuJAa+/s59cAAAAG&#10;AQAADwAAAGRycy9kb3ducmV2LnhtbE2OTU/DMBBE70j8B2uRuLV2QkmrkE0PCFRxqUShCG5OssSB&#10;eB3F7gf8+ronOI5m9OYVy6PtxZ5G3zlGSKYKBHHtmo5bhNeXx8kChA+aG907JoQf8rAsLy8KnTfu&#10;wM+034RWRAj7XCOYEIZcSl8bstpP3UAcu083Wh1iHFvZjPoQ4baXqVKZtLrj+GD0QPeG6u/NziLQ&#10;dmue3r5WGa/XaVY9rG7D++8H4vVVou5ABDqGvzGc9aM6lNGpcjtuvOgRJvObuESYzUGc62QGokJI&#10;1QJkWcj/+uUJUEsDBBQAAAAIAIdO4kCXU6GmVgIAAHQEAAAOAAAAZHJzL2Uyb0RvYy54bWytVM1u&#10;1DAQviPxDpbvNJtlty1Rs9WqVRFSRSsVxHnWsRNL/sP2brbcOfTKI/TCCYkjF94GRB+DsZP+8HNC&#10;5ODMeCbzeT5/k4PDrVZkw32Q1tS03JlQwg2zjTRtTV+/OnmyT0mIYBpQ1vCaXvJADxePHx30ruJT&#10;21nVcE+wiAlV72raxeiqogis4xrCjnXcYFBYryGi69ui8dBjda2K6WSyW/TWN85bxkPA3eMhSBe5&#10;vhCcxTMhAo9E1RTPFvPq87pKa7E4gKr14DrJxmPAP5xCgzQIelfqGCKQtZd/lNKSeRusiDvM6sIK&#10;IRnPPWA35eS3bi46cDz3guQEd0dT+H9l2cvNuSeywbvbpcSAxjv68enq5v3nb1+ubj5++P71mmAE&#10;aepdqDD7wp370Qtopp63wuv0xm7INlN7eUct30bCcLMs9/dmc0oYhsrJdPp0nmoW9x87H+JzbjVJ&#10;Rk2jl2BalbqHCjanIQ7pt2lpO1glmxOpVHZ8uzpSnmwg3XR+RoRf0pQhfU2n89kE1cAAFScURDS1&#10;Qw6CaSkB1aKUWfQZ29iEgOBQJexjCN2AkcuOEMpgL4mggZJkrWxzicx6O0guOHYi8ftTCPEcPGoM&#10;8XFu4hkuQlk8lB0tSjrr3/1tP+Xj1WOUkh41iwd+uwbPKVEvDIriWTmbJZFnZzbfm6LjH0ZWDyNm&#10;rY8sklXihDqWzZQf1a0pvNVvcLyWCRVDYBhiD9SMzlEcZgkHlPHlMqehsB3EU3PhWCqemDN2uY5W&#10;yHyJ9+yMpKG0sxTGMUyz89DPWfc/i8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s59cAAAAG&#10;AQAADwAAAAAAAAABACAAAAAiAAAAZHJzL2Rvd25yZXYueG1sUEsBAhQAFAAAAAgAh07iQJdToaZW&#10;AgAAdAQAAA4AAAAAAAAAAQAgAAAAJgEAAGRycy9lMm9Eb2MueG1sUEsFBgAAAAAGAAYAWQEAAO4F&#10;AAAAAA==&#10;" adj="10800">
                      <v:fill on="t" focussize="0,0"/>
                      <v:stroke on="f" weight="2pt"/>
                      <v:imagedata o:title=""/>
                      <o:lock v:ext="edit" aspectratio="f"/>
                    </v:shape>
                  </w:pict>
                </mc:Fallback>
              </mc:AlternateContent>
            </w:r>
            <w:r>
              <w:rPr>
                <w:rFonts w:hint="eastAsia" w:ascii="Calibri" w:hAnsi="Calibri"/>
                <w:szCs w:val="28"/>
              </w:rPr>
              <w:t>（2）支持自定义检查组，并配置相关的检查人员，包括按项目、按年级、按值日方式设置检查人；</w:t>
            </w:r>
          </w:p>
          <w:p>
            <w:pPr>
              <w:spacing w:after="78"/>
              <w:jc w:val="left"/>
              <w:rPr>
                <w:rFonts w:ascii="Calibri" w:hAnsi="Calibri"/>
                <w:szCs w:val="28"/>
              </w:rPr>
            </w:pPr>
            <w:r>
              <w:rPr>
                <w:rFonts w:hint="eastAsia" w:ascii="Calibri" w:hAnsi="Calibri"/>
                <w:szCs w:val="28"/>
              </w:rPr>
              <w:t>（3） 方便快捷的检查结果添加界面，分步骤操作，让检查人员快速记录检查结果；</w:t>
            </w:r>
          </w:p>
          <w:p>
            <w:pPr>
              <w:spacing w:after="78"/>
              <w:jc w:val="left"/>
              <w:rPr>
                <w:rFonts w:ascii="Calibri" w:hAnsi="Calibri"/>
                <w:szCs w:val="28"/>
              </w:rPr>
            </w:pPr>
            <w:r>
              <w:rPr>
                <w:rFonts w:hint="eastAsia" w:ascii="Calibri" w:hAnsi="Calibri"/>
                <w:szCs w:val="28"/>
              </w:rPr>
              <w:t>（4） 学生可查看个人和班级的德育检查记录，教师可查看任课班级的德育检查记录，管理员可查看全校的检查记录；</w:t>
            </w:r>
          </w:p>
          <w:p>
            <w:pPr>
              <w:spacing w:after="78"/>
              <w:jc w:val="left"/>
              <w:rPr>
                <w:rFonts w:ascii="Calibri" w:hAnsi="Calibri"/>
                <w:szCs w:val="28"/>
              </w:rPr>
            </w:pPr>
            <w:r>
              <w:rPr>
                <w:rFonts w:hint="eastAsia" w:ascii="Calibri" w:hAnsi="Calibri"/>
                <w:szCs w:val="28"/>
              </w:rPr>
              <w:t>（5）支持班主任对错误的检查记录进行申诉，管理员核实无误后，可删除记录；</w:t>
            </w:r>
          </w:p>
          <w:p>
            <w:pPr>
              <w:spacing w:after="78"/>
              <w:jc w:val="left"/>
              <w:rPr>
                <w:rFonts w:ascii="Calibri" w:hAnsi="Calibri"/>
                <w:szCs w:val="28"/>
              </w:rPr>
            </w:pPr>
            <w:r>
              <w:rPr>
                <w:rFonts w:hint="eastAsia" w:ascii="Calibri" w:hAnsi="Calibri"/>
                <w:szCs w:val="28"/>
              </w:rPr>
              <w:t>（6）支持关联学校的素养系统，可自定义关联规则；</w:t>
            </w:r>
          </w:p>
          <w:p>
            <w:pPr>
              <w:spacing w:after="78"/>
              <w:jc w:val="left"/>
              <w:rPr>
                <w:rFonts w:ascii="Calibri" w:hAnsi="Calibri"/>
                <w:szCs w:val="28"/>
              </w:rPr>
            </w:pPr>
            <w:r>
              <w:rPr>
                <w:rFonts w:hint="eastAsia" w:ascii="Calibri" w:hAnsi="Calibri"/>
                <w:szCs w:val="28"/>
              </w:rPr>
              <w:t>（7）支持学校对检查结果公示推送到教师手机上，也可设置流动红旗。</w:t>
            </w:r>
          </w:p>
        </w:tc>
        <w:tc>
          <w:tcPr>
            <w:tcW w:w="567" w:type="dxa"/>
          </w:tcPr>
          <w:p>
            <w:pPr>
              <w:rPr>
                <w:rFonts w:ascii="Calibri" w:hAnsi="Calibri"/>
                <w:szCs w:val="28"/>
              </w:rPr>
            </w:pPr>
            <w:r>
              <w:rPr>
                <w:rFonts w:hint="eastAsia" w:ascii="Calibri" w:hAnsi="Calibri"/>
                <w:szCs w:val="28"/>
              </w:rPr>
              <w:t>套</w:t>
            </w:r>
          </w:p>
        </w:tc>
        <w:tc>
          <w:tcPr>
            <w:tcW w:w="709" w:type="dxa"/>
          </w:tcPr>
          <w:p>
            <w:pPr>
              <w:rPr>
                <w:rFonts w:ascii="Calibri" w:hAnsi="Calibri"/>
                <w:szCs w:val="28"/>
              </w:rPr>
            </w:pPr>
            <w:r>
              <w:rPr>
                <w:rFonts w:hint="eastAsia" w:ascii="Calibri" w:hAnsi="Calibri"/>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jc w:val="center"/>
              <w:rPr>
                <w:rFonts w:ascii="Calibri" w:hAnsi="Calibri"/>
                <w:szCs w:val="28"/>
              </w:rPr>
            </w:pPr>
            <w:r>
              <w:rPr>
                <w:rFonts w:hint="eastAsia" w:ascii="Calibri" w:hAnsi="Calibri"/>
                <w:szCs w:val="28"/>
              </w:rPr>
              <w:t>3</w:t>
            </w:r>
          </w:p>
        </w:tc>
        <w:tc>
          <w:tcPr>
            <w:tcW w:w="2229" w:type="dxa"/>
          </w:tcPr>
          <w:p>
            <w:pPr>
              <w:jc w:val="center"/>
              <w:rPr>
                <w:rFonts w:ascii="Calibri" w:hAnsi="Calibri"/>
                <w:szCs w:val="28"/>
              </w:rPr>
            </w:pPr>
            <w:r>
              <w:rPr>
                <w:rFonts w:hint="eastAsia" w:ascii="Calibri" w:hAnsi="Calibri"/>
                <w:szCs w:val="28"/>
              </w:rPr>
              <w:t>学业质量系统升级</w:t>
            </w:r>
          </w:p>
        </w:tc>
        <w:tc>
          <w:tcPr>
            <w:tcW w:w="5000" w:type="dxa"/>
          </w:tcPr>
          <w:p>
            <w:pPr>
              <w:spacing w:after="78"/>
              <w:jc w:val="left"/>
              <w:rPr>
                <w:rFonts w:ascii="Calibri" w:hAnsi="Calibri"/>
                <w:szCs w:val="28"/>
              </w:rPr>
            </w:pPr>
            <w:r>
              <w:rPr>
                <w:rFonts w:hint="eastAsia" w:ascii="Calibri" w:hAnsi="Calibri"/>
                <w:szCs w:val="28"/>
              </w:rPr>
              <w:t>学生学业质量评价从更加宏观的层面考核学生的学业质量，学业质量评价遵循“指向全程化”“内容多维化”“主体多元化”“方式多样化”的原则。用传统的方法做学业质量评测，评价维度多，数据量巨大，过程性评价也很繁琐，不利于收集数据，不但费时费力，而且还有可能不准确。学生学业质量评价是通过对学生各科成绩、日常表现、学习态度等多方面综合分析，对学生进行整体性评价的一套系统。</w:t>
            </w:r>
          </w:p>
          <w:p>
            <w:pPr>
              <w:spacing w:after="78"/>
              <w:jc w:val="left"/>
              <w:rPr>
                <w:rFonts w:ascii="Calibri" w:hAnsi="Calibri"/>
                <w:szCs w:val="28"/>
              </w:rPr>
            </w:pPr>
            <w:r>
              <w:rPr>
                <w:rFonts w:hint="eastAsia" w:ascii="Calibri" w:hAnsi="Calibri"/>
                <w:szCs w:val="28"/>
              </w:rPr>
              <w:t>（1）学校根据实际需要设置各年级各科的评价模板，自由灵活，可满足各个学校不同需求不同模板的多种场景；</w:t>
            </w:r>
          </w:p>
          <w:p>
            <w:pPr>
              <w:spacing w:after="78"/>
              <w:jc w:val="left"/>
              <w:rPr>
                <w:rFonts w:ascii="Calibri" w:hAnsi="Calibri"/>
                <w:szCs w:val="28"/>
              </w:rPr>
            </w:pPr>
            <w:r>
              <w:rPr>
                <w:rFonts w:hint="eastAsia" w:ascii="Calibri" w:hAnsi="Calibri"/>
                <w:szCs w:val="28"/>
              </w:rPr>
              <mc:AlternateContent>
                <mc:Choice Requires="wps">
                  <w:drawing>
                    <wp:anchor distT="0" distB="0" distL="114300" distR="114300" simplePos="0" relativeHeight="251685888" behindDoc="0" locked="0" layoutInCell="1" allowOverlap="1">
                      <wp:simplePos x="0" y="0"/>
                      <wp:positionH relativeFrom="column">
                        <wp:posOffset>-69215</wp:posOffset>
                      </wp:positionH>
                      <wp:positionV relativeFrom="paragraph">
                        <wp:posOffset>50165</wp:posOffset>
                      </wp:positionV>
                      <wp:extent cx="118745" cy="102235"/>
                      <wp:effectExtent l="0" t="0" r="0" b="0"/>
                      <wp:wrapNone/>
                      <wp:docPr id="18" name="等腰三角形 18"/>
                      <wp:cNvGraphicFramePr/>
                      <a:graphic xmlns:a="http://schemas.openxmlformats.org/drawingml/2006/main">
                        <a:graphicData uri="http://schemas.microsoft.com/office/word/2010/wordprocessingShape">
                          <wps:wsp>
                            <wps:cNvSpPr/>
                            <wps:spPr>
                              <a:xfrm>
                                <a:off x="0" y="0"/>
                                <a:ext cx="118745" cy="10223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5.45pt;margin-top:3.95pt;height:8.05pt;width:9.35pt;z-index:251685888;v-text-anchor:middle;mso-width-relative:page;mso-height-relative:page;" fillcolor="#000000 [3213]" filled="t" stroked="f" coordsize="21600,21600" o:gfxdata="UEsDBAoAAAAAAIdO4kAAAAAAAAAAAAAAAAAEAAAAZHJzL1BLAwQUAAAACACHTuJA6sPDXdcAAAAG&#10;AQAADwAAAGRycy9kb3ducmV2LnhtbE2PzU7DMBCE70i8g7VI3Fo7EaQQ4vSAQBWXShSK4ObESxyI&#10;11Hs/sDTs5zgNFrNaObbann0g9jjFPtAGrK5AoHUBttTp+H56X52BSImQ9YMgVDDF0ZY1qcnlSlt&#10;ONAj7jepE1xCsTQaXEpjKWVsHXoT52FEYu89TN4kPqdO2skcuNwPMleqkN70xAvOjHjrsP3c7LwG&#10;3G7dw8vHqqD1Oi+au9Vlev1+0/r8LFM3IBIe018YfvEZHWpmasKObBSDhlmmrjmqYcHC/oIfaTTk&#10;FwpkXcn/+PUPUEsDBBQAAAAIAIdO4kAdaNlJVgIAAHQEAAAOAAAAZHJzL2Uyb0RvYy54bWytVM1u&#10;EzEQviPxDpbvdLMhoWXVTRW1KkKqaKWAOE+89q4l/2E72ZQ7h155BC6ckDhy4W1A9DEYe7c//JwQ&#10;OTgznsl8nm++yeHRTiuy5T5Ia2pa7k0o4YbZRpq2pq9enj46oCREMA0oa3hNL3mgR4uHDw57V/Gp&#10;7axquCdYxISqdzXtYnRVUQTWcQ1hzzpuMCis1xDR9W3ReOixulbFdDJ5UvTWN85bxkPA25MhSBe5&#10;vhCcxXMhAo9E1RTfFvPp87lOZ7E4hKr14DrJxmfAP7xCgzQIelvqBCKQjZd/lNKSeRusiHvM6sIK&#10;IRnPPWA35eS3blYdOJ57QXKCu6Up/L+y7MX2whPZ4OxwUgY0zujHp6vrd5+/fbm6/vj++9cPBCNI&#10;U+9Chdkrd+FHL6CZet4Jr9M3dkN2mdrLW2r5LhKGl2V5sD+bU8IwVE6m08fzVLO4+7HzIT7jVpNk&#10;1DR6CaZVqXuoYHsW4pB+k5aug1WyOZVKZce362PlyRbSpPNnRPglTRnS13Q6n01QDQxQcUJBRFM7&#10;5CCYlhJQLUqZRZ+xjU0ICA5Vwj6B0A0YuewIoQz2kggaKEnW2jaXyKy3g+SCY6cSf38GIV6AR40h&#10;Pu5NPMdDKIuPsqNFSWf927/dp3wcPUYp6VGz+OA3G/CcEvXcoCielrNZEnl2ZvP9KTr+fmR9P2I2&#10;+tgiWSVuqGPZTPlR3ZjCW/0a12uZUDEEhiH2QM3oHMdhl3BBGV8ucxoK20E8MyvHUvHEnLHLTbRC&#10;5iHesTOShtLOUhjXMO3OfT9n3f1ZLH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6sPDXdcAAAAG&#10;AQAADwAAAAAAAAABACAAAAAiAAAAZHJzL2Rvd25yZXYueG1sUEsBAhQAFAAAAAgAh07iQB1o2UlW&#10;AgAAdAQAAA4AAAAAAAAAAQAgAAAAJgEAAGRycy9lMm9Eb2MueG1sUEsFBgAAAAAGAAYAWQEAAO4F&#10;AAAAAA==&#10;" adj="10800">
                      <v:fill on="t" focussize="0,0"/>
                      <v:stroke on="f" weight="2pt"/>
                      <v:imagedata o:title=""/>
                      <o:lock v:ext="edit" aspectratio="f"/>
                    </v:shape>
                  </w:pict>
                </mc:Fallback>
              </mc:AlternateContent>
            </w:r>
            <w:r>
              <w:rPr>
                <w:rFonts w:hint="eastAsia" w:ascii="Calibri" w:hAnsi="Calibri"/>
                <w:szCs w:val="28"/>
              </w:rPr>
              <w:t>（2）支持期末卷面测试统计、过程性评价、学科综合展示评价等；</w:t>
            </w:r>
          </w:p>
          <w:p>
            <w:pPr>
              <w:spacing w:after="78"/>
              <w:jc w:val="left"/>
              <w:rPr>
                <w:rFonts w:ascii="Calibri" w:hAnsi="Calibri"/>
                <w:szCs w:val="28"/>
              </w:rPr>
            </w:pPr>
            <w:r>
              <w:rPr>
                <w:rFonts w:hint="eastAsia" w:ascii="Calibri" w:hAnsi="Calibri"/>
                <w:szCs w:val="28"/>
              </w:rPr>
              <w:t>（3）教师根据学校设置的模板对学生的各类成绩进行录入，支持移动端、PC端多种方式，方便快捷。</w:t>
            </w:r>
          </w:p>
          <w:p>
            <w:pPr>
              <w:spacing w:after="78"/>
              <w:jc w:val="left"/>
              <w:rPr>
                <w:rFonts w:ascii="Calibri" w:hAnsi="Calibri"/>
                <w:szCs w:val="28"/>
              </w:rPr>
            </w:pPr>
            <w:r>
              <w:rPr>
                <w:rFonts w:hint="eastAsia" w:ascii="Calibri" w:hAnsi="Calibri"/>
                <w:szCs w:val="28"/>
              </w:rPr>
              <w:t xml:space="preserve">（4）学生评价模板库丰富的评价语句，便于教师对学生评语的快捷录入。 </w:t>
            </w:r>
          </w:p>
          <w:p>
            <w:pPr>
              <w:spacing w:after="78"/>
              <w:jc w:val="left"/>
              <w:rPr>
                <w:rFonts w:ascii="Calibri" w:hAnsi="Calibri"/>
                <w:szCs w:val="28"/>
              </w:rPr>
            </w:pPr>
            <w:r>
              <w:rPr>
                <w:rFonts w:hint="eastAsia" w:ascii="Calibri" w:hAnsi="Calibri"/>
                <w:szCs w:val="28"/>
              </w:rPr>
              <w:t>（5）支持班级学生各科综合成绩报表、学生单科成绩表的查询及导出。</w:t>
            </w:r>
          </w:p>
        </w:tc>
        <w:tc>
          <w:tcPr>
            <w:tcW w:w="567" w:type="dxa"/>
          </w:tcPr>
          <w:p>
            <w:pPr>
              <w:rPr>
                <w:rFonts w:ascii="Calibri" w:hAnsi="Calibri"/>
                <w:szCs w:val="28"/>
              </w:rPr>
            </w:pPr>
            <w:r>
              <w:rPr>
                <w:rFonts w:hint="eastAsia" w:ascii="Calibri" w:hAnsi="Calibri"/>
                <w:szCs w:val="28"/>
              </w:rPr>
              <w:t>套</w:t>
            </w:r>
          </w:p>
        </w:tc>
        <w:tc>
          <w:tcPr>
            <w:tcW w:w="709" w:type="dxa"/>
          </w:tcPr>
          <w:p>
            <w:pPr>
              <w:rPr>
                <w:rFonts w:ascii="Calibri" w:hAnsi="Calibri"/>
                <w:szCs w:val="28"/>
              </w:rPr>
            </w:pPr>
            <w:r>
              <w:rPr>
                <w:rFonts w:hint="eastAsia" w:ascii="Calibri" w:hAnsi="Calibri"/>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jc w:val="center"/>
              <w:rPr>
                <w:rFonts w:ascii="Calibri" w:hAnsi="Calibri"/>
                <w:szCs w:val="28"/>
              </w:rPr>
            </w:pPr>
            <w:r>
              <w:rPr>
                <w:rFonts w:hint="eastAsia" w:ascii="Calibri" w:hAnsi="Calibri"/>
                <w:szCs w:val="28"/>
              </w:rPr>
              <w:t>4</w:t>
            </w:r>
          </w:p>
        </w:tc>
        <w:tc>
          <w:tcPr>
            <w:tcW w:w="2229" w:type="dxa"/>
          </w:tcPr>
          <w:p>
            <w:pPr>
              <w:ind w:firstLine="210" w:firstLineChars="100"/>
              <w:rPr>
                <w:rFonts w:ascii="Calibri" w:hAnsi="Calibri"/>
                <w:szCs w:val="28"/>
              </w:rPr>
            </w:pPr>
            <w:r>
              <w:rPr>
                <w:rFonts w:hint="eastAsia" w:ascii="Calibri" w:hAnsi="Calibri"/>
                <w:szCs w:val="28"/>
              </w:rPr>
              <w:t>在校表现升级</w:t>
            </w:r>
          </w:p>
        </w:tc>
        <w:tc>
          <w:tcPr>
            <w:tcW w:w="5000" w:type="dxa"/>
          </w:tcPr>
          <w:p>
            <w:pPr>
              <w:spacing w:after="78"/>
              <w:jc w:val="left"/>
              <w:rPr>
                <w:rFonts w:ascii="Calibri" w:hAnsi="Calibri"/>
                <w:szCs w:val="28"/>
              </w:rPr>
            </w:pPr>
            <w:r>
              <w:rPr>
                <w:rFonts w:hint="eastAsia" w:ascii="Calibri" w:hAnsi="Calibri"/>
                <w:szCs w:val="28"/>
              </w:rPr>
              <w:t>作为激励学生的一种方式，利用软件的便利性和形式多样化，辅助教学，适当地对学生的在校表现作相应的评价。</w:t>
            </w:r>
          </w:p>
          <w:p>
            <w:pPr>
              <w:spacing w:after="78"/>
              <w:jc w:val="left"/>
              <w:rPr>
                <w:rFonts w:ascii="Calibri" w:hAnsi="Calibri"/>
                <w:szCs w:val="28"/>
              </w:rPr>
            </w:pPr>
            <w:r>
              <w:rPr>
                <w:rFonts w:hint="eastAsia" w:ascii="Calibri" w:hAnsi="Calibri"/>
                <w:szCs w:val="28"/>
              </w:rPr>
              <w:t>（1）自定义评价：老师可自定义点评内容，包括表扬、待改进，以多元的奖惩机制，激励和规范学生课堂行为。</w:t>
            </w:r>
          </w:p>
          <w:p>
            <w:pPr>
              <w:spacing w:after="78"/>
              <w:jc w:val="left"/>
              <w:rPr>
                <w:rFonts w:ascii="Calibri" w:hAnsi="Calibri"/>
                <w:szCs w:val="28"/>
              </w:rPr>
            </w:pPr>
            <w:r>
              <w:rPr>
                <w:rFonts w:hint="eastAsia" w:ascii="Calibri" w:hAnsi="Calibri"/>
                <w:szCs w:val="28"/>
              </w:rPr>
              <mc:AlternateContent>
                <mc:Choice Requires="wps">
                  <w:drawing>
                    <wp:anchor distT="0" distB="0" distL="114300" distR="114300" simplePos="0" relativeHeight="251689984" behindDoc="0" locked="0" layoutInCell="1" allowOverlap="1">
                      <wp:simplePos x="0" y="0"/>
                      <wp:positionH relativeFrom="column">
                        <wp:posOffset>-69215</wp:posOffset>
                      </wp:positionH>
                      <wp:positionV relativeFrom="paragraph">
                        <wp:posOffset>59055</wp:posOffset>
                      </wp:positionV>
                      <wp:extent cx="118745" cy="102235"/>
                      <wp:effectExtent l="0" t="0" r="0" b="0"/>
                      <wp:wrapNone/>
                      <wp:docPr id="20" name="等腰三角形 20"/>
                      <wp:cNvGraphicFramePr/>
                      <a:graphic xmlns:a="http://schemas.openxmlformats.org/drawingml/2006/main">
                        <a:graphicData uri="http://schemas.microsoft.com/office/word/2010/wordprocessingShape">
                          <wps:wsp>
                            <wps:cNvSpPr/>
                            <wps:spPr>
                              <a:xfrm>
                                <a:off x="0" y="0"/>
                                <a:ext cx="118745" cy="10223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5.45pt;margin-top:4.65pt;height:8.05pt;width:9.35pt;z-index:251689984;v-text-anchor:middle;mso-width-relative:page;mso-height-relative:page;" fillcolor="#000000 [3213]" filled="t" stroked="f" coordsize="21600,21600" o:gfxdata="UEsDBAoAAAAAAIdO4kAAAAAAAAAAAAAAAAAEAAAAZHJzL1BLAwQUAAAACACHTuJApQM5YdgAAAAG&#10;AQAADwAAAGRycy9kb3ducmV2LnhtbE2PzU7DMBCE70i8g7VI3Fo7gaY0xOkBgSoulSi0gpsTL0kg&#10;Xkex+wNPz3KC42hGM98Uy5PrxQHH0HnSkEwVCKTa244aDS/PD5MbECEasqb3hBq+MMCyPD8rTG79&#10;kZ7wsImN4BIKudHQxjjkUoa6RWfC1A9I7L370ZnIcmykHc2Ry10vU6Uy6UxHvNCaAe9arD83e6cB&#10;t9v2cfexymi9TrPqfjWLr99vWl9eJOoWRMRT/AvDLz6jQ8lMld+TDaLXMEnUgqMaFlcg2J/zkUpD&#10;OrsGWRbyP375A1BLAwQUAAAACACHTuJA3856pFUCAAB0BAAADgAAAGRycy9lMm9Eb2MueG1srVTN&#10;btQwEL4j8Q6W7zSbZZeWqNlq1aoIqaKVFsR51rETS/7D9m623Dn0yiNw4YTEkQtvA6KPwdhJf/g5&#10;IXJwZjyT+Wa+mcnh0U4rsuU+SGtqWu5NKOGG2UaatqavXp4+OqAkRDANKGt4TS95oEeLhw8Oe1fx&#10;qe2sargnGMSEqnc17WJ0VVEE1nENYc86btAorNcQUfVt0XjoMbpWxXQyeVL01jfOW8ZDwNuTwUgX&#10;Ob4QnMVzIQKPRNUUc4v59Plcp7NYHELVenCdZGMa8A9ZaJAGQW9DnUAEsvHyj1BaMm+DFXGPWV1Y&#10;ISTjuQasppz8Vs2qA8dzLUhOcLc0hf8Xlr3YXngim5pOkR4DGnv049PV9bvP375cXX98//3rB4IW&#10;pKl3oULvlbvwoxZQTDXvhNfpjdWQXab28pZavouE4WVZHuzP5pQwNJWT6fTxPMUs7j52PsRn3GqS&#10;hJpGL8G0KlUPFWzPQhzcb9zSdbBKNqdSqaz4dn2sPNlC6nR+RoRf3JQhPdY6n02wXAY4cUJBRFE7&#10;5CCYlhJQLY4yiz5jG5sQEByqhH0CoRswctgRQhmsJRE0UJKktW0ukVlvh5ELjp1K/P4MQrwAjzOG&#10;+Lg38RwPoSwmZUeJks76t3+7T/7YerRS0uPMYsJvNuA5Jeq5waF4Ws5macizMpvvp5b6+5b1fYvZ&#10;6GOLZJW4oY5lMflHdSMKb/VrXK9lQkUTGIbYAzWjchyHXcIFZXy5zG442A7imVk5loIn5oxdbqIV&#10;Mjfxjp2RNBztPArjGqbdua9nr7ufxe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pQM5YdgAAAAG&#10;AQAADwAAAAAAAAABACAAAAAiAAAAZHJzL2Rvd25yZXYueG1sUEsBAhQAFAAAAAgAh07iQN/OeqRV&#10;AgAAdAQAAA4AAAAAAAAAAQAgAAAAJwEAAGRycy9lMm9Eb2MueG1sUEsFBgAAAAAGAAYAWQEAAO4F&#10;AAAAAA==&#10;" adj="10800">
                      <v:fill on="t" focussize="0,0"/>
                      <v:stroke on="f" weight="2pt"/>
                      <v:imagedata o:title=""/>
                      <o:lock v:ext="edit" aspectratio="f"/>
                    </v:shape>
                  </w:pict>
                </mc:Fallback>
              </mc:AlternateContent>
            </w:r>
            <w:r>
              <w:rPr>
                <w:rFonts w:hint="eastAsia" w:ascii="Calibri" w:hAnsi="Calibri"/>
                <w:szCs w:val="28"/>
              </w:rPr>
              <w:t>（2） 每周光荣榜：替代传统小红花和记分册，用每周更新的评价榜，激励学生持续成长。</w:t>
            </w:r>
          </w:p>
          <w:p>
            <w:pPr>
              <w:spacing w:after="78"/>
              <w:jc w:val="left"/>
              <w:rPr>
                <w:rFonts w:ascii="Calibri" w:hAnsi="Calibri"/>
                <w:szCs w:val="28"/>
              </w:rPr>
            </w:pPr>
            <w:r>
              <w:rPr>
                <w:rFonts w:hint="eastAsia" w:ascii="Calibri" w:hAnsi="Calibri"/>
                <w:szCs w:val="28"/>
              </w:rPr>
              <w:t>（3）在校表现可实时同步到家长手机端，老师无需频繁沟通，家长就能了解到孩子情况。帮助家长全面了解孩子，携手共育</w:t>
            </w:r>
          </w:p>
          <w:p>
            <w:pPr>
              <w:spacing w:after="78"/>
              <w:jc w:val="left"/>
              <w:rPr>
                <w:rFonts w:ascii="Calibri" w:hAnsi="Calibri"/>
                <w:szCs w:val="28"/>
              </w:rPr>
            </w:pPr>
            <w:r>
              <w:rPr>
                <w:rFonts w:hint="eastAsia" w:ascii="Calibri" w:hAnsi="Calibri"/>
                <w:szCs w:val="28"/>
              </w:rPr>
              <w:t>（4）过程性的记录学生表现情况，帮助教师分析学生成长情况，提升教师管理工作效率，量化教师管理成效。</w:t>
            </w:r>
          </w:p>
        </w:tc>
        <w:tc>
          <w:tcPr>
            <w:tcW w:w="567" w:type="dxa"/>
          </w:tcPr>
          <w:p>
            <w:pPr>
              <w:rPr>
                <w:rFonts w:ascii="Calibri" w:hAnsi="Calibri"/>
                <w:szCs w:val="28"/>
              </w:rPr>
            </w:pPr>
            <w:r>
              <w:rPr>
                <w:rFonts w:hint="eastAsia" w:ascii="Calibri" w:hAnsi="Calibri"/>
                <w:szCs w:val="28"/>
              </w:rPr>
              <w:t>套</w:t>
            </w:r>
          </w:p>
        </w:tc>
        <w:tc>
          <w:tcPr>
            <w:tcW w:w="709" w:type="dxa"/>
          </w:tcPr>
          <w:p>
            <w:pPr>
              <w:rPr>
                <w:rFonts w:ascii="Calibri" w:hAnsi="Calibri"/>
                <w:szCs w:val="28"/>
              </w:rPr>
            </w:pPr>
            <w:r>
              <w:rPr>
                <w:rFonts w:hint="eastAsia" w:ascii="Calibri" w:hAnsi="Calibri"/>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jc w:val="center"/>
              <w:rPr>
                <w:rFonts w:ascii="Calibri" w:hAnsi="Calibri"/>
                <w:szCs w:val="28"/>
              </w:rPr>
            </w:pPr>
            <w:r>
              <w:rPr>
                <w:rFonts w:hint="eastAsia" w:ascii="Calibri" w:hAnsi="Calibri"/>
                <w:szCs w:val="28"/>
              </w:rPr>
              <w:t>5</w:t>
            </w:r>
          </w:p>
        </w:tc>
        <w:tc>
          <w:tcPr>
            <w:tcW w:w="2229" w:type="dxa"/>
          </w:tcPr>
          <w:p>
            <w:pPr>
              <w:jc w:val="center"/>
              <w:rPr>
                <w:rFonts w:ascii="Calibri" w:hAnsi="Calibri"/>
                <w:szCs w:val="28"/>
              </w:rPr>
            </w:pPr>
            <w:r>
              <w:rPr>
                <w:rFonts w:hint="eastAsia" w:ascii="Calibri" w:hAnsi="Calibri"/>
                <w:szCs w:val="28"/>
              </w:rPr>
              <w:t>家庭作业升级</w:t>
            </w:r>
          </w:p>
        </w:tc>
        <w:tc>
          <w:tcPr>
            <w:tcW w:w="5000" w:type="dxa"/>
          </w:tcPr>
          <w:p>
            <w:pPr>
              <w:jc w:val="left"/>
              <w:rPr>
                <w:rFonts w:ascii="Calibri" w:hAnsi="Calibri"/>
                <w:szCs w:val="28"/>
              </w:rPr>
            </w:pPr>
            <w:r>
              <w:rPr>
                <w:rFonts w:hint="eastAsia" w:ascii="Calibri" w:hAnsi="Calibri"/>
                <w:szCs w:val="28"/>
              </w:rPr>
              <mc:AlternateContent>
                <mc:Choice Requires="wps">
                  <w:drawing>
                    <wp:anchor distT="0" distB="0" distL="114300" distR="114300" simplePos="0" relativeHeight="251687936" behindDoc="0" locked="0" layoutInCell="1" allowOverlap="1">
                      <wp:simplePos x="0" y="0"/>
                      <wp:positionH relativeFrom="column">
                        <wp:posOffset>-69215</wp:posOffset>
                      </wp:positionH>
                      <wp:positionV relativeFrom="paragraph">
                        <wp:posOffset>33655</wp:posOffset>
                      </wp:positionV>
                      <wp:extent cx="118745" cy="102235"/>
                      <wp:effectExtent l="0" t="0" r="0" b="0"/>
                      <wp:wrapNone/>
                      <wp:docPr id="19" name="等腰三角形 19"/>
                      <wp:cNvGraphicFramePr/>
                      <a:graphic xmlns:a="http://schemas.openxmlformats.org/drawingml/2006/main">
                        <a:graphicData uri="http://schemas.microsoft.com/office/word/2010/wordprocessingShape">
                          <wps:wsp>
                            <wps:cNvSpPr/>
                            <wps:spPr>
                              <a:xfrm>
                                <a:off x="0" y="0"/>
                                <a:ext cx="118745" cy="10223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5.45pt;margin-top:2.65pt;height:8.05pt;width:9.35pt;z-index:251687936;v-text-anchor:middle;mso-width-relative:page;mso-height-relative:page;" fillcolor="#000000 [3213]" filled="t" stroked="f" coordsize="21600,21600" o:gfxdata="UEsDBAoAAAAAAIdO4kAAAAAAAAAAAAAAAAAEAAAAZHJzL1BLAwQUAAAACACHTuJAWxoLbdgAAAAG&#10;AQAADwAAAGRycy9kb3ducmV2LnhtbE2PzU7DMBCE70i8g7VI3Fo7gYYSsukBgSoulVpoBTcnWeJA&#10;vI5i9weeHnOC42hGM98Ui5PtxYFG3zlGSKYKBHHtmo5bhJfnx8kchA+aG907JoQv8rAoz88KnTfu&#10;yGs6bEIrYgn7XCOYEIZcSl8bstpP3UAcvXc3Wh2iHFvZjPoYy20vU6UyaXXHccHoge4N1Z+bvUWg&#10;7dY87T6WGa9WaVY9LGfh9fsN8fIiUXcgAp3CXxh+8SM6lJGpcntuvOgRJom6jVGE2RWI6N/EIxVC&#10;mlyDLAv5H7/8AVBLAwQUAAAACACHTuJA6gHmWFYCAAB0BAAADgAAAGRycy9lMm9Eb2MueG1srVTN&#10;btQwEL4j8Q6W7zSbZZe2UbPVqlURUkUrFcR51rETS/7D9m623Dn0yiP0wgmJIxfeBkQfg7GT/vBz&#10;QuTgzHgm83k+f5ODw61WZMN9kNbUtNyZUMINs400bU1fvzp5skdJiGAaUNbwml7yQA8Xjx8d9K7i&#10;U9tZ1XBPsIgJVe9q2sXoqqIIrOMawo513GBQWK8houvbovHQY3Wtiulk8qzorW+ct4yHgLvHQ5Au&#10;cn0hOItnQgQeiaopni3m1ed1ldZicQBV68F1ko3HgH84hQZpEPSu1DFEIGsv/yilJfM2WBF3mNWF&#10;FUIynnvAbsrJb91cdOB47gXJCe6OpvD/yrKXm3NPZIN3t0+JAY139OPT1c37z9++XN18/PD96zXB&#10;CNLUu1Bh9oU796MX0Ew9b4XX6Y3dkG2m9vKOWr6NhOFmWe7tzuaUMAyVk+n06TzVLO4/dj7E59xq&#10;koyaRi/BtCp1DxVsTkMc0m/T0nawSjYnUqns+HZ1pDzZQLrp/IwIv6QpQ/qaTuezCaqBASpOKIho&#10;aoccBNNSAqpFKbPoM7axCQHBoUrYxxC6ASOXHSGUwV4SQQMlyVrZ5hKZ9XaQXHDsROL3pxDiOXjU&#10;GOLj3MQzXISyeCg7WpR01r/7237Kx6vHKCU9ahYP/HYNnlOiXhgUxX45myWRZ2c2352i4x9GVg8j&#10;Zq2PLJJV4oQ6ls2UH9WtKbzVb3C8lgkVQ2AYYg/UjM5RHGYJB5Tx5TKnobAdxFNz4VgqnpgzdrmO&#10;Vsh8iffsjKShtLMUxjFMs/PQz1n3P4vF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saC23YAAAA&#10;BgEAAA8AAAAAAAAAAQAgAAAAIgAAAGRycy9kb3ducmV2LnhtbFBLAQIUABQAAAAIAIdO4kDqAeZY&#10;VgIAAHQEAAAOAAAAAAAAAAEAIAAAACcBAABkcnMvZTJvRG9jLnhtbFBLBQYAAAAABgAGAFkBAADv&#10;BQAAAAA=&#10;" adj="10800">
                      <v:fill on="t" focussize="0,0"/>
                      <v:stroke on="f" weight="2pt"/>
                      <v:imagedata o:title=""/>
                      <o:lock v:ext="edit" aspectratio="f"/>
                    </v:shape>
                  </w:pict>
                </mc:Fallback>
              </mc:AlternateContent>
            </w:r>
            <w:r>
              <w:rPr>
                <w:rFonts w:hint="eastAsia" w:ascii="Calibri" w:hAnsi="Calibri"/>
                <w:szCs w:val="28"/>
              </w:rPr>
              <w:t>（1）支持布置多种作业类型，可根据需要创建图文类，答题类、打卡类和听写类的作业；</w:t>
            </w:r>
          </w:p>
          <w:p>
            <w:pPr>
              <w:jc w:val="left"/>
              <w:rPr>
                <w:rFonts w:ascii="Calibri" w:hAnsi="Calibri"/>
                <w:szCs w:val="28"/>
              </w:rPr>
            </w:pPr>
            <w:r>
              <w:rPr>
                <w:rFonts w:hint="eastAsia" w:ascii="Calibri" w:hAnsi="Calibri"/>
                <w:szCs w:val="28"/>
              </w:rPr>
              <w:t>（2）支持教师创建作业可多选班级，快速布置多个班级作业；</w:t>
            </w:r>
          </w:p>
          <w:p>
            <w:pPr>
              <w:jc w:val="left"/>
              <w:rPr>
                <w:rFonts w:ascii="Calibri" w:hAnsi="Calibri"/>
                <w:szCs w:val="28"/>
              </w:rPr>
            </w:pPr>
            <w:r>
              <w:rPr>
                <w:rFonts w:hint="eastAsia" w:ascii="Calibri" w:hAnsi="Calibri"/>
                <w:szCs w:val="28"/>
              </w:rPr>
              <w:t>（3）支持学校自定义设置家庭作业建议完成时长，可设置总时长，也可设置每科的时长，便于教师控制作业时长的合理程度；</w:t>
            </w:r>
          </w:p>
          <w:p>
            <w:pPr>
              <w:jc w:val="left"/>
              <w:rPr>
                <w:rFonts w:ascii="Calibri" w:hAnsi="Calibri"/>
                <w:szCs w:val="28"/>
              </w:rPr>
            </w:pPr>
            <w:r>
              <w:rPr>
                <w:rFonts w:hint="eastAsia" w:ascii="Calibri" w:hAnsi="Calibri"/>
                <w:szCs w:val="28"/>
              </w:rPr>
              <w:t>（4）支持查看作业完成情况，点评学生作业，并统计学生作业的已读未读情况；</w:t>
            </w:r>
          </w:p>
          <w:p>
            <w:pPr>
              <w:jc w:val="left"/>
              <w:rPr>
                <w:rFonts w:ascii="Calibri" w:hAnsi="Calibri"/>
                <w:szCs w:val="28"/>
              </w:rPr>
            </w:pPr>
            <w:r>
              <w:rPr>
                <w:rFonts w:hint="eastAsia" w:ascii="Calibri" w:hAnsi="Calibri"/>
                <w:szCs w:val="28"/>
              </w:rPr>
              <w:t>（5）支持关联素养系统，学生完成作业可获取任务分；</w:t>
            </w:r>
          </w:p>
          <w:p>
            <w:pPr>
              <w:jc w:val="left"/>
              <w:rPr>
                <w:rFonts w:ascii="Calibri" w:hAnsi="Calibri"/>
                <w:szCs w:val="28"/>
              </w:rPr>
            </w:pPr>
            <w:r>
              <w:rPr>
                <w:rFonts w:hint="eastAsia" w:ascii="Calibri" w:hAnsi="Calibri"/>
                <w:szCs w:val="28"/>
              </w:rPr>
              <w:t>（6）支持教师对图片作业进行涂鸦批改；</w:t>
            </w:r>
          </w:p>
        </w:tc>
        <w:tc>
          <w:tcPr>
            <w:tcW w:w="567" w:type="dxa"/>
          </w:tcPr>
          <w:p>
            <w:pPr>
              <w:rPr>
                <w:rFonts w:ascii="Calibri" w:hAnsi="Calibri"/>
                <w:szCs w:val="28"/>
              </w:rPr>
            </w:pPr>
            <w:r>
              <w:rPr>
                <w:rFonts w:hint="eastAsia" w:ascii="Calibri" w:hAnsi="Calibri"/>
                <w:szCs w:val="28"/>
              </w:rPr>
              <w:t>套</w:t>
            </w:r>
          </w:p>
        </w:tc>
        <w:tc>
          <w:tcPr>
            <w:tcW w:w="709" w:type="dxa"/>
          </w:tcPr>
          <w:p>
            <w:pPr>
              <w:rPr>
                <w:rFonts w:ascii="Calibri" w:hAnsi="Calibri"/>
                <w:szCs w:val="28"/>
              </w:rPr>
            </w:pPr>
            <w:r>
              <w:rPr>
                <w:rFonts w:hint="eastAsia" w:ascii="Calibri" w:hAnsi="Calibri"/>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jc w:val="center"/>
              <w:rPr>
                <w:rFonts w:ascii="Calibri" w:hAnsi="Calibri"/>
                <w:szCs w:val="28"/>
              </w:rPr>
            </w:pPr>
            <w:r>
              <w:rPr>
                <w:rFonts w:hint="eastAsia" w:ascii="Calibri" w:hAnsi="Calibri"/>
                <w:szCs w:val="28"/>
              </w:rPr>
              <w:t>6</w:t>
            </w:r>
          </w:p>
        </w:tc>
        <w:tc>
          <w:tcPr>
            <w:tcW w:w="2229" w:type="dxa"/>
          </w:tcPr>
          <w:p>
            <w:pPr>
              <w:jc w:val="center"/>
              <w:rPr>
                <w:rFonts w:ascii="Calibri" w:hAnsi="Calibri"/>
                <w:szCs w:val="28"/>
              </w:rPr>
            </w:pPr>
            <w:r>
              <w:rPr>
                <w:rFonts w:hint="eastAsia" w:ascii="Calibri" w:hAnsi="Calibri"/>
                <w:szCs w:val="28"/>
              </w:rPr>
              <w:t>智能体质监测系统</w:t>
            </w:r>
          </w:p>
        </w:tc>
        <w:tc>
          <w:tcPr>
            <w:tcW w:w="5000" w:type="dxa"/>
          </w:tcPr>
          <w:p>
            <w:pPr>
              <w:spacing w:after="78"/>
              <w:jc w:val="left"/>
              <w:rPr>
                <w:rFonts w:ascii="Calibri" w:hAnsi="Calibri"/>
                <w:szCs w:val="28"/>
              </w:rPr>
            </w:pPr>
            <w:r>
              <w:rPr>
                <w:rFonts w:hint="eastAsia" w:ascii="Calibri" w:hAnsi="Calibri"/>
                <w:szCs w:val="28"/>
              </w:rPr>
              <w:t>（1）支持学生的人脸识别通道测温、立式测温一体机测温等；</w:t>
            </w:r>
          </w:p>
          <w:p>
            <w:pPr>
              <w:spacing w:after="78"/>
              <w:jc w:val="left"/>
              <w:rPr>
                <w:rFonts w:ascii="Calibri" w:hAnsi="Calibri"/>
                <w:szCs w:val="28"/>
              </w:rPr>
            </w:pPr>
            <w:r>
              <w:rPr>
                <w:rFonts w:hint="eastAsia" w:ascii="Calibri" w:hAnsi="Calibri"/>
                <w:szCs w:val="28"/>
              </w:rPr>
              <w:t>（2）支持人脸识别认证测温；</w:t>
            </w:r>
          </w:p>
          <w:p>
            <w:pPr>
              <w:spacing w:after="78"/>
              <w:jc w:val="left"/>
              <w:rPr>
                <w:rFonts w:ascii="Calibri" w:hAnsi="Calibri"/>
                <w:szCs w:val="28"/>
              </w:rPr>
            </w:pPr>
            <w:r>
              <w:rPr>
                <w:rFonts w:hint="eastAsia" w:ascii="Calibri" w:hAnsi="Calibri"/>
                <w:szCs w:val="28"/>
              </w:rPr>
              <w:t>（3）检测到体温异常人员，自动关闸或不放行，语音报警;</w:t>
            </w:r>
          </w:p>
          <w:p>
            <w:pPr>
              <w:spacing w:after="78"/>
              <w:jc w:val="left"/>
              <w:rPr>
                <w:rFonts w:ascii="Calibri" w:hAnsi="Calibri"/>
                <w:szCs w:val="28"/>
              </w:rPr>
            </w:pPr>
            <w:r>
              <w:rPr>
                <w:rFonts w:hint="eastAsia" w:ascii="Calibri" w:hAnsi="Calibri"/>
                <w:szCs w:val="28"/>
              </w:rPr>
              <w:t>（4）支持体质检测仪、运动手环、体温检测设备等将检测数据实时上传平台;</w:t>
            </w:r>
          </w:p>
          <w:p>
            <w:pPr>
              <w:spacing w:after="78"/>
              <w:jc w:val="left"/>
              <w:rPr>
                <w:rFonts w:ascii="Calibri" w:hAnsi="Calibri"/>
                <w:szCs w:val="28"/>
              </w:rPr>
            </w:pPr>
            <w:r>
              <w:rPr>
                <w:rFonts w:hint="eastAsia" w:ascii="Calibri" w:hAnsi="Calibri"/>
                <w:szCs w:val="28"/>
              </w:rPr>
              <w:t>（5）非接触测量体温，避免交叉感染;</w:t>
            </w:r>
          </w:p>
          <w:p>
            <w:pPr>
              <w:spacing w:after="78"/>
              <w:jc w:val="left"/>
              <w:rPr>
                <w:rFonts w:ascii="Calibri" w:hAnsi="Calibri"/>
                <w:szCs w:val="28"/>
              </w:rPr>
            </w:pPr>
            <w:r>
              <w:rPr>
                <w:rFonts w:hint="eastAsia" w:ascii="Calibri" w:hAnsi="Calibri"/>
                <w:szCs w:val="28"/>
              </w:rPr>
              <w:t>（6）筛查速度快，高效运行，避免拥堵;</w:t>
            </w:r>
          </w:p>
          <w:p>
            <w:pPr>
              <w:spacing w:after="78"/>
              <w:jc w:val="left"/>
              <w:rPr>
                <w:rFonts w:ascii="Calibri" w:hAnsi="Calibri"/>
                <w:szCs w:val="28"/>
              </w:rPr>
            </w:pPr>
            <w:r>
              <w:rPr>
                <w:rFonts w:hint="eastAsia" w:ascii="Calibri" w:hAnsi="Calibri"/>
                <w:szCs w:val="28"/>
              </w:rPr>
              <w:t>（7）数据实时上传后台数据中心;</w:t>
            </w:r>
          </w:p>
        </w:tc>
        <w:tc>
          <w:tcPr>
            <w:tcW w:w="567" w:type="dxa"/>
          </w:tcPr>
          <w:p>
            <w:pPr>
              <w:rPr>
                <w:rFonts w:ascii="Calibri" w:hAnsi="Calibri"/>
                <w:szCs w:val="28"/>
              </w:rPr>
            </w:pPr>
            <w:r>
              <w:rPr>
                <w:rFonts w:hint="eastAsia" w:ascii="Calibri" w:hAnsi="Calibri"/>
                <w:szCs w:val="28"/>
              </w:rPr>
              <w:t>套</w:t>
            </w:r>
          </w:p>
        </w:tc>
        <w:tc>
          <w:tcPr>
            <w:tcW w:w="709" w:type="dxa"/>
          </w:tcPr>
          <w:p>
            <w:pPr>
              <w:rPr>
                <w:rFonts w:ascii="Calibri" w:hAnsi="Calibri"/>
                <w:szCs w:val="28"/>
              </w:rPr>
            </w:pPr>
            <w:r>
              <w:rPr>
                <w:rFonts w:hint="eastAsia" w:ascii="Calibri" w:hAnsi="Calibri"/>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jc w:val="center"/>
              <w:rPr>
                <w:rFonts w:ascii="Calibri" w:hAnsi="Calibri"/>
                <w:szCs w:val="28"/>
              </w:rPr>
            </w:pPr>
            <w:r>
              <w:rPr>
                <w:rFonts w:hint="eastAsia" w:ascii="Calibri" w:hAnsi="Calibri"/>
                <w:szCs w:val="28"/>
              </w:rPr>
              <w:t>7</w:t>
            </w:r>
          </w:p>
        </w:tc>
        <w:tc>
          <w:tcPr>
            <w:tcW w:w="2229" w:type="dxa"/>
          </w:tcPr>
          <w:p>
            <w:pPr>
              <w:jc w:val="center"/>
              <w:rPr>
                <w:rFonts w:ascii="Calibri" w:hAnsi="Calibri"/>
                <w:szCs w:val="28"/>
              </w:rPr>
            </w:pPr>
            <w:r>
              <w:rPr>
                <w:rFonts w:hint="eastAsia" w:ascii="Calibri" w:hAnsi="Calibri"/>
                <w:szCs w:val="28"/>
              </w:rPr>
              <w:t>阅读分析系统整合</w:t>
            </w:r>
          </w:p>
        </w:tc>
        <w:tc>
          <w:tcPr>
            <w:tcW w:w="5000" w:type="dxa"/>
          </w:tcPr>
          <w:p>
            <w:pPr>
              <w:spacing w:after="78"/>
              <w:rPr>
                <w:rFonts w:ascii="Calibri" w:hAnsi="Calibri"/>
                <w:szCs w:val="28"/>
              </w:rPr>
            </w:pPr>
            <w:r>
              <w:rPr>
                <w:rFonts w:hint="eastAsia" w:ascii="Calibri" w:hAnsi="Calibri"/>
                <w:szCs w:val="28"/>
              </w:rPr>
              <w:t>（1）、学生可在平台看到自己的阅读报告（阅读历史、阅读时长、阅读喜好、阅读能力分析、阅读完成情况）；</w:t>
            </w:r>
          </w:p>
          <w:p>
            <w:pPr>
              <w:spacing w:after="78"/>
              <w:rPr>
                <w:rFonts w:ascii="Calibri" w:hAnsi="Calibri"/>
                <w:szCs w:val="28"/>
              </w:rPr>
            </w:pPr>
            <w:r>
              <w:rPr>
                <w:rFonts w:hint="eastAsia" w:ascii="Calibri" w:hAnsi="Calibri"/>
                <w:szCs w:val="28"/>
              </w:rPr>
              <w:t>（2）、班主任和科任老师可以看到任教班级的学生的阅读报告；</w:t>
            </w:r>
          </w:p>
          <w:p>
            <w:pPr>
              <w:spacing w:after="78"/>
              <w:rPr>
                <w:rFonts w:ascii="Calibri" w:hAnsi="Calibri"/>
                <w:szCs w:val="28"/>
              </w:rPr>
            </w:pPr>
            <w:r>
              <w:rPr>
                <w:rFonts w:hint="eastAsia" w:ascii="Calibri" w:hAnsi="Calibri"/>
                <w:szCs w:val="28"/>
              </w:rPr>
              <w:t>（3）、学校管理员（领导）可以看到整个学校的阅读情况；</w:t>
            </w:r>
          </w:p>
          <w:p>
            <w:pPr>
              <w:spacing w:after="78"/>
              <w:rPr>
                <w:rFonts w:ascii="Calibri" w:hAnsi="Calibri"/>
                <w:szCs w:val="28"/>
              </w:rPr>
            </w:pPr>
            <w:r>
              <w:rPr>
                <w:rFonts w:hint="eastAsia" w:ascii="Calibri" w:hAnsi="Calibri"/>
                <w:szCs w:val="28"/>
              </w:rPr>
              <w:t>（4）、教师可以在平台上发布阅读任务，同步到阅读系统（相当于在阅读系统上发布阅读任务），学生通过在墨水屏/手机APP上完成阅读，将最终结果返给平台。</w:t>
            </w:r>
          </w:p>
        </w:tc>
        <w:tc>
          <w:tcPr>
            <w:tcW w:w="567" w:type="dxa"/>
          </w:tcPr>
          <w:p>
            <w:pPr>
              <w:rPr>
                <w:rFonts w:ascii="Calibri" w:hAnsi="Calibri"/>
                <w:szCs w:val="28"/>
              </w:rPr>
            </w:pPr>
            <w:r>
              <w:rPr>
                <w:rFonts w:hint="eastAsia" w:ascii="Calibri" w:hAnsi="Calibri"/>
                <w:szCs w:val="28"/>
              </w:rPr>
              <w:t>套</w:t>
            </w:r>
          </w:p>
        </w:tc>
        <w:tc>
          <w:tcPr>
            <w:tcW w:w="709" w:type="dxa"/>
          </w:tcPr>
          <w:p>
            <w:pPr>
              <w:rPr>
                <w:rFonts w:ascii="Calibri" w:hAnsi="Calibri"/>
                <w:szCs w:val="28"/>
              </w:rPr>
            </w:pPr>
            <w:r>
              <w:rPr>
                <w:rFonts w:hint="eastAsia" w:ascii="Calibri" w:hAnsi="Calibri"/>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jc w:val="center"/>
              <w:rPr>
                <w:rFonts w:ascii="Calibri" w:hAnsi="Calibri"/>
                <w:szCs w:val="28"/>
              </w:rPr>
            </w:pPr>
            <w:r>
              <w:rPr>
                <w:rFonts w:hint="eastAsia" w:ascii="Calibri" w:hAnsi="Calibri"/>
                <w:szCs w:val="28"/>
              </w:rPr>
              <w:t>8</w:t>
            </w:r>
          </w:p>
        </w:tc>
        <w:tc>
          <w:tcPr>
            <w:tcW w:w="2229" w:type="dxa"/>
          </w:tcPr>
          <w:p>
            <w:pPr>
              <w:jc w:val="center"/>
              <w:rPr>
                <w:rFonts w:ascii="Calibri" w:hAnsi="Calibri"/>
                <w:szCs w:val="28"/>
              </w:rPr>
            </w:pPr>
            <w:r>
              <w:rPr>
                <w:rFonts w:hint="eastAsia" w:ascii="Calibri" w:hAnsi="Calibri"/>
                <w:szCs w:val="28"/>
              </w:rPr>
              <mc:AlternateContent>
                <mc:Choice Requires="wps">
                  <w:drawing>
                    <wp:anchor distT="0" distB="0" distL="114300" distR="114300" simplePos="0" relativeHeight="251683840" behindDoc="0" locked="0" layoutInCell="1" allowOverlap="1">
                      <wp:simplePos x="0" y="0"/>
                      <wp:positionH relativeFrom="column">
                        <wp:posOffset>180340</wp:posOffset>
                      </wp:positionH>
                      <wp:positionV relativeFrom="paragraph">
                        <wp:posOffset>33655</wp:posOffset>
                      </wp:positionV>
                      <wp:extent cx="118745" cy="102235"/>
                      <wp:effectExtent l="0" t="0" r="0" b="0"/>
                      <wp:wrapNone/>
                      <wp:docPr id="17" name="等腰三角形 17"/>
                      <wp:cNvGraphicFramePr/>
                      <a:graphic xmlns:a="http://schemas.openxmlformats.org/drawingml/2006/main">
                        <a:graphicData uri="http://schemas.microsoft.com/office/word/2010/wordprocessingShape">
                          <wps:wsp>
                            <wps:cNvSpPr/>
                            <wps:spPr>
                              <a:xfrm>
                                <a:off x="0" y="0"/>
                                <a:ext cx="118745" cy="10223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4.2pt;margin-top:2.65pt;height:8.05pt;width:9.35pt;z-index:251683840;v-text-anchor:middle;mso-width-relative:page;mso-height-relative:page;" fillcolor="#000000 [3213]" filled="t" stroked="f" coordsize="21600,21600" o:gfxdata="UEsDBAoAAAAAAIdO4kAAAAAAAAAAAAAAAAAEAAAAZHJzL1BLAwQUAAAACACHTuJA7Y8AWNYAAAAG&#10;AQAADwAAAGRycy9kb3ducmV2LnhtbE2Oy07DMBBF90j8gzVI7KiTkIYqxOkCgSo2lSgUwc6JhzgQ&#10;j6PYfcDXd1jB8j5076mWRzeIPU6h96QgnSUgkFpveuoUvDw/XC1AhKjJ6METKvjGAMv6/KzSpfEH&#10;esL9JnaCRyiUWoGNcSylDK1Fp8PMj0icffjJ6chy6qSZ9IHH3SCzJCmk0z3xg9Uj3llsvzY7pwC3&#10;W/v4+rkqaL3OiuZ+NY9vP+9KXV6kyS2IiMf4V4ZffEaHmpkavyMTxKAgW+TcVDC/BsFxfpOCaNhO&#10;c5B1Jf/j1ydQSwMEFAAAAAgAh07iQGA6nrdWAgAAdAQAAA4AAABkcnMvZTJvRG9jLnhtbK1UzW7U&#10;MBC+I/EOlu80m2WXlqjZatWqCKmiKxXEedaxE0v+w/Zuttw59MojcOGExJELbwOij8HYSX/4OSFy&#10;cGY8k/k8n7/J4dFOK7LlPkhralruTSjhhtlGmramr16ePjqgJEQwDShreE0veaBHi4cPDntX8ant&#10;rGq4J1jEhKp3Ne1idFVRBNZxDWHPOm4wKKzXENH1bdF46LG6VsV0MnlS9NY3zlvGQ8DdkyFIF7m+&#10;EJzFcyECj0TVFM8W8+rzuk5rsTiEqvXgOsnGY8A/nEKDNAh6W+oEIpCNl3+U0pJ5G6yIe8zqwgoh&#10;Gc89YDfl5LduLjpwPPeC5AR3S1P4f2XZi+3KE9ng3e1TYkDjHf34dHX97vO3L1fXH99///qBYARp&#10;6l2oMPvCrfzoBTRTzzvhdXpjN2SXqb28pZbvImG4WZYH+7M5JQxD5WQ6fTxPNYu7j50P8Rm3miSj&#10;ptFLMK1K3UMF27MQh/SbtLQdrJLNqVQqO75dHytPtpBuOj8jwi9pypC+ptP5bIJqYICKEwoimtoh&#10;B8G0lIBqUcos+oxtbEJAcKgS9gmEbsDIZUcIZbCXRNBASbLWtrlEZr0dJBccO5X4/RmEuAKPGkN8&#10;nJt4jotQFg9lR4uSzvq3f9tP+Xj1GKWkR83igd9swHNK1HODonhazmZJ5NmZzfen6Pj7kfX9iNno&#10;Y4tklTihjmUz5Ud1Ywpv9Wscr2VCxRAYhtgDNaNzHIdZwgFlfLnMaShsB/HMXDiWiifmjF1uohUy&#10;X+IdOyNpKO0shXEM0+zc93PW3c9i8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tjwBY1gAAAAYB&#10;AAAPAAAAAAAAAAEAIAAAACIAAABkcnMvZG93bnJldi54bWxQSwECFAAUAAAACACHTuJAYDqet1YC&#10;AAB0BAAADgAAAAAAAAABACAAAAAlAQAAZHJzL2Uyb0RvYy54bWxQSwUGAAAAAAYABgBZAQAA7QUA&#10;AAAA&#10;" adj="10800">
                      <v:fill on="t" focussize="0,0"/>
                      <v:stroke on="f" weight="2pt"/>
                      <v:imagedata o:title=""/>
                      <o:lock v:ext="edit" aspectratio="f"/>
                    </v:shape>
                  </w:pict>
                </mc:Fallback>
              </mc:AlternateContent>
            </w:r>
            <w:r>
              <w:rPr>
                <w:rFonts w:hint="eastAsia" w:ascii="Calibri" w:hAnsi="Calibri"/>
                <w:szCs w:val="28"/>
              </w:rPr>
              <w:t>开放课程</w:t>
            </w:r>
          </w:p>
        </w:tc>
        <w:tc>
          <w:tcPr>
            <w:tcW w:w="5000" w:type="dxa"/>
          </w:tcPr>
          <w:p>
            <w:pPr>
              <w:spacing w:after="78"/>
              <w:jc w:val="left"/>
              <w:rPr>
                <w:rFonts w:ascii="Calibri" w:hAnsi="Calibri"/>
                <w:szCs w:val="28"/>
              </w:rPr>
            </w:pPr>
            <w:r>
              <w:rPr>
                <w:rFonts w:hint="eastAsia" w:ascii="Calibri" w:hAnsi="Calibri"/>
                <w:szCs w:val="28"/>
              </w:rPr>
              <w:t>有启发性的图像、视频、文章作为资料，便于学生从中获取灵感，创建完成后，课程进入到学校项目负责人审核环节。</w:t>
            </w:r>
          </w:p>
          <w:p>
            <w:pPr>
              <w:spacing w:after="78"/>
              <w:jc w:val="left"/>
              <w:rPr>
                <w:rFonts w:ascii="Calibri" w:hAnsi="Calibri"/>
                <w:szCs w:val="28"/>
              </w:rPr>
            </w:pPr>
            <w:r>
              <w:rPr>
                <w:rFonts w:hint="eastAsia" w:ascii="Calibri" w:hAnsi="Calibri"/>
                <w:szCs w:val="28"/>
              </w:rPr>
              <w:t>（2）负责人审核课程</w:t>
            </w:r>
          </w:p>
          <w:p>
            <w:pPr>
              <w:spacing w:after="78"/>
              <w:jc w:val="left"/>
              <w:rPr>
                <w:rFonts w:ascii="Calibri" w:hAnsi="Calibri"/>
                <w:szCs w:val="28"/>
              </w:rPr>
            </w:pPr>
            <w:r>
              <w:rPr>
                <w:rFonts w:hint="eastAsia" w:ascii="Calibri" w:hAnsi="Calibri"/>
                <w:szCs w:val="28"/>
              </w:rPr>
              <w:t xml:space="preserve"> 负责人对专家团队提交的课程进行审核，其目的有两个方面，一方面是平衡各个素养的项目式学习课程，不至于偏重于任何一个素养；另一方面，负责人对课程产生的素养分值做出有效的分配，因为一个课程往往会关联不同的素养，根据主次关系，负责人分配素养分值。</w:t>
            </w:r>
          </w:p>
          <w:p>
            <w:pPr>
              <w:spacing w:after="78"/>
              <w:jc w:val="left"/>
              <w:rPr>
                <w:rFonts w:ascii="Calibri" w:hAnsi="Calibri"/>
                <w:szCs w:val="28"/>
              </w:rPr>
            </w:pPr>
            <w:r>
              <w:rPr>
                <w:rFonts w:hint="eastAsia" w:ascii="Calibri" w:hAnsi="Calibri"/>
                <w:szCs w:val="28"/>
              </w:rPr>
              <w:t>（3）学生选取课程</w:t>
            </w:r>
          </w:p>
          <w:p>
            <w:pPr>
              <w:spacing w:after="78"/>
              <w:jc w:val="left"/>
              <w:rPr>
                <w:rFonts w:ascii="Calibri" w:hAnsi="Calibri"/>
                <w:szCs w:val="28"/>
              </w:rPr>
            </w:pPr>
            <w:r>
              <w:rPr>
                <w:rFonts w:hint="eastAsia" w:ascii="Calibri" w:hAnsi="Calibri"/>
                <w:szCs w:val="28"/>
              </w:rPr>
              <w:t xml:space="preserve"> 学生从课程库中选择适合的课程，并发起相应的挑战，开放式课程注重学生将知识活用到项目上，学生可以寻求教师、父母、同学或者其他途径的帮助，以便更快更好的完成挑战。在完成课程后，学生将过程中产生的思路、解决方案方法、手稿、感想、模型、视频、音频等各种各样的素材提交到系统上。</w:t>
            </w:r>
          </w:p>
          <w:p>
            <w:pPr>
              <w:spacing w:after="78"/>
              <w:jc w:val="left"/>
              <w:rPr>
                <w:rFonts w:ascii="Calibri" w:hAnsi="Calibri"/>
                <w:szCs w:val="28"/>
              </w:rPr>
            </w:pPr>
            <w:r>
              <w:rPr>
                <w:rFonts w:hint="eastAsia" w:ascii="Calibri" w:hAnsi="Calibri"/>
                <w:szCs w:val="28"/>
              </w:rPr>
              <w:t>（4）课程结果审核</w:t>
            </w:r>
          </w:p>
          <w:p>
            <w:pPr>
              <w:spacing w:after="78"/>
              <w:jc w:val="left"/>
              <w:rPr>
                <w:rFonts w:ascii="Calibri" w:hAnsi="Calibri"/>
                <w:szCs w:val="28"/>
              </w:rPr>
            </w:pPr>
            <w:r>
              <w:rPr>
                <w:rFonts w:hint="eastAsia" w:ascii="Calibri" w:hAnsi="Calibri"/>
                <w:szCs w:val="28"/>
              </w:rPr>
              <w:t xml:space="preserve"> 负责人可安排评审专家对学生的课程完成情况作出审核，并作出结业认证。</w:t>
            </w:r>
          </w:p>
          <w:p>
            <w:pPr>
              <w:spacing w:after="78"/>
              <w:jc w:val="left"/>
              <w:rPr>
                <w:rFonts w:ascii="Calibri" w:hAnsi="Calibri"/>
                <w:szCs w:val="28"/>
              </w:rPr>
            </w:pPr>
            <w:r>
              <w:rPr>
                <w:rFonts w:hint="eastAsia" w:ascii="Calibri" w:hAnsi="Calibri"/>
                <w:szCs w:val="28"/>
              </w:rPr>
              <w:t>（5）优秀成果展示</w:t>
            </w:r>
          </w:p>
          <w:p>
            <w:pPr>
              <w:spacing w:after="78"/>
              <w:jc w:val="left"/>
              <w:rPr>
                <w:rFonts w:ascii="Calibri" w:hAnsi="Calibri"/>
                <w:szCs w:val="28"/>
              </w:rPr>
            </w:pPr>
            <w:r>
              <w:rPr>
                <w:rFonts w:hint="eastAsia" w:ascii="Calibri" w:hAnsi="Calibri"/>
                <w:szCs w:val="28"/>
              </w:rPr>
              <w:t xml:space="preserve"> 对于优秀的成果，评审专家可以推荐到学校优秀榜单上，供其他学生学习。对于学生而言，可以将结果导出存档。</w:t>
            </w:r>
          </w:p>
        </w:tc>
        <w:tc>
          <w:tcPr>
            <w:tcW w:w="567" w:type="dxa"/>
          </w:tcPr>
          <w:p>
            <w:pPr>
              <w:rPr>
                <w:rFonts w:ascii="Calibri" w:hAnsi="Calibri"/>
                <w:szCs w:val="28"/>
              </w:rPr>
            </w:pPr>
            <w:r>
              <w:rPr>
                <w:rFonts w:hint="eastAsia" w:ascii="Calibri" w:hAnsi="Calibri"/>
                <w:szCs w:val="28"/>
              </w:rPr>
              <w:t>套</w:t>
            </w:r>
          </w:p>
        </w:tc>
        <w:tc>
          <w:tcPr>
            <w:tcW w:w="709" w:type="dxa"/>
          </w:tcPr>
          <w:p>
            <w:pPr>
              <w:rPr>
                <w:rFonts w:ascii="Calibri" w:hAnsi="Calibri"/>
                <w:szCs w:val="28"/>
              </w:rPr>
            </w:pPr>
            <w:r>
              <w:rPr>
                <w:rFonts w:hint="eastAsia" w:ascii="Calibri" w:hAnsi="Calibri"/>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jc w:val="center"/>
              <w:rPr>
                <w:rFonts w:ascii="Calibri" w:hAnsi="Calibri"/>
                <w:szCs w:val="28"/>
              </w:rPr>
            </w:pPr>
            <w:r>
              <w:rPr>
                <w:rFonts w:ascii="Calibri" w:hAnsi="Calibri"/>
                <w:szCs w:val="28"/>
              </w:rPr>
              <w:t>9</w:t>
            </w:r>
          </w:p>
        </w:tc>
        <w:tc>
          <w:tcPr>
            <w:tcW w:w="2229" w:type="dxa"/>
          </w:tcPr>
          <w:p>
            <w:pPr>
              <w:jc w:val="center"/>
              <w:rPr>
                <w:rFonts w:ascii="Calibri" w:hAnsi="Calibri"/>
                <w:szCs w:val="28"/>
              </w:rPr>
            </w:pPr>
            <w:r>
              <w:rPr>
                <w:rFonts w:hint="eastAsia" w:ascii="Calibri" w:hAnsi="Calibri"/>
                <w:szCs w:val="28"/>
              </w:rPr>
              <mc:AlternateContent>
                <mc:Choice Requires="wps">
                  <w:drawing>
                    <wp:anchor distT="0" distB="0" distL="114300" distR="114300" simplePos="0" relativeHeight="251665408" behindDoc="0" locked="0" layoutInCell="1" allowOverlap="1">
                      <wp:simplePos x="0" y="0"/>
                      <wp:positionH relativeFrom="column">
                        <wp:posOffset>187960</wp:posOffset>
                      </wp:positionH>
                      <wp:positionV relativeFrom="paragraph">
                        <wp:posOffset>36830</wp:posOffset>
                      </wp:positionV>
                      <wp:extent cx="118745" cy="102235"/>
                      <wp:effectExtent l="0" t="0" r="0" b="0"/>
                      <wp:wrapNone/>
                      <wp:docPr id="7" name="等腰三角形 7"/>
                      <wp:cNvGraphicFramePr/>
                      <a:graphic xmlns:a="http://schemas.openxmlformats.org/drawingml/2006/main">
                        <a:graphicData uri="http://schemas.microsoft.com/office/word/2010/wordprocessingShape">
                          <wps:wsp>
                            <wps:cNvSpPr/>
                            <wps:spPr>
                              <a:xfrm>
                                <a:off x="0" y="0"/>
                                <a:ext cx="118745" cy="10223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4.8pt;margin-top:2.9pt;height:8.05pt;width:9.35pt;z-index:251665408;v-text-anchor:middle;mso-width-relative:page;mso-height-relative:page;" fillcolor="#000000 [3213]" filled="t" stroked="f" coordsize="21600,21600" o:gfxdata="UEsDBAoAAAAAAIdO4kAAAAAAAAAAAAAAAAAEAAAAZHJzL1BLAwQUAAAACACHTuJAkVQSJNgAAAAG&#10;AQAADwAAAGRycy9kb3ducmV2LnhtbE2PzU7DMBCE70i8g7VI3KiTQKM2xOkBgSoulSi0KjcnXuJA&#10;vI5i9weevssJjrMzmvm2XJxcLw44hs6TgnSSgEBqvOmoVfD2+nQzAxGiJqN7T6jgGwMsqsuLUhfG&#10;H+kFD+vYCi6hUGgFNsahkDI0Fp0OEz8gsffhR6cjy7GVZtRHLne9zJIkl053xAtWD/hgsfla750C&#10;3Gzs8/ZzmdNqleX143Iadz/vSl1fpck9iIin+BeGX3xGh4qZar8nE0SvIJvnnFQw5QfYvpvdgqj5&#10;nM5BVqX8j1+dAVBLAwQUAAAACACHTuJAgu0hNFUCAAByBAAADgAAAGRycy9lMm9Eb2MueG1srVTN&#10;btQwEL4j8Q6W7zSbZZctUbPVqlURUkUrFcR51rETS/7D9m623Dn0yiNw4YTEkQtvA6KPwdhJf/g5&#10;IXJwZjyT+Tyfv8nB4U4rsuU+SGtqWu5NKOGG2UaatqavXp482qckRDANKGt4TS95oIfLhw8Oelfx&#10;qe2sargnWMSEqnc17WJ0VVEE1nENYc86bjAorNcQ0fVt0XjosbpWxXQyeVL01jfOW8ZDwN3jIUiX&#10;ub4QnMUzIQKPRNUUzxbz6vO6TmuxPICq9eA6ycZjwD+cQoM0CHpb6hgikI2Xf5TSknkbrIh7zOrC&#10;CiEZzz1gN+Xkt24uOnA894LkBHdLU/h/ZdmL7bknsqnpghIDGq/ox6er63efv325uv74/vvXD2SR&#10;SOpdqDD3wp370Qtopo53wuv0xl7ILhN7eUss30XCcLMs9xezOSUMQ+VkOn08TzWLu4+dD/EZt5ok&#10;o6bRSzCtSr1DBdvTEIf0m7S0HaySzYlUKju+XR8pT7aQ7jk/I8IvacqQvqbT+WyCWmCAehMKIpra&#10;IQPBtJSAalHILPqMbWxCQHCoEvYxhG7AyGVHCGWwl0TQQEmy1ra5RF69HQQXHDuR+P0phHgOHhWG&#10;+Dg18QwXoSweyo4WJZ31b/+2n/Lx4jFKSY+KxQO/2YDnlKjnBiXxtJzNksSzM5svpuj4+5H1/YjZ&#10;6COLZJU4n45lM+VHdWMKb/VrHK5VQsUQGIbYAzWjcxSHScLxZHy1ymkoawfx1Fw4loon5oxdbaIV&#10;Ml/iHTsjaSjsLIVxCNPk3Pdz1t2vYv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kVQSJNgAAAAG&#10;AQAADwAAAAAAAAABACAAAAAiAAAAZHJzL2Rvd25yZXYueG1sUEsBAhQAFAAAAAgAh07iQILtITRV&#10;AgAAcgQAAA4AAAAAAAAAAQAgAAAAJwEAAGRycy9lMm9Eb2MueG1sUEsFBgAAAAAGAAYAWQEAAO4F&#10;AAAAAA==&#10;" adj="10800">
                      <v:fill on="t" focussize="0,0"/>
                      <v:stroke on="f" weight="2pt"/>
                      <v:imagedata o:title=""/>
                      <o:lock v:ext="edit" aspectratio="f"/>
                    </v:shape>
                  </w:pict>
                </mc:Fallback>
              </mc:AlternateContent>
            </w:r>
            <w:r>
              <w:rPr>
                <w:rFonts w:hint="eastAsia" w:ascii="Calibri" w:hAnsi="Calibri"/>
                <w:szCs w:val="28"/>
              </w:rPr>
              <w:t>探究课程</w:t>
            </w:r>
          </w:p>
        </w:tc>
        <w:tc>
          <w:tcPr>
            <w:tcW w:w="5000" w:type="dxa"/>
          </w:tcPr>
          <w:p>
            <w:pPr>
              <w:spacing w:after="78"/>
              <w:jc w:val="left"/>
              <w:rPr>
                <w:rFonts w:ascii="Calibri" w:hAnsi="Calibri"/>
                <w:szCs w:val="28"/>
              </w:rPr>
            </w:pPr>
            <w:r>
              <w:rPr>
                <w:rFonts w:hint="eastAsia" w:ascii="Calibri" w:hAnsi="Calibri"/>
                <w:szCs w:val="28"/>
              </w:rPr>
              <w:t>（1）专业教师创建项目式学习课程</w:t>
            </w:r>
          </w:p>
          <w:p>
            <w:pPr>
              <w:spacing w:after="78"/>
              <w:jc w:val="left"/>
              <w:rPr>
                <w:rFonts w:ascii="Calibri" w:hAnsi="Calibri"/>
                <w:szCs w:val="28"/>
              </w:rPr>
            </w:pPr>
            <w:r>
              <w:rPr>
                <w:rFonts w:hint="eastAsia" w:ascii="Calibri" w:hAnsi="Calibri"/>
                <w:szCs w:val="28"/>
              </w:rPr>
              <w:t xml:space="preserve"> 学校项目式学习负责人邀请校内有经验的教师组成专家团队，专家团队负责创建各种各样的项目式学习课程，同时利用互联网等信息技术，收集富有启发性的图像、视频、文章作为资料，便于学生从中获取灵感，创建完成后，课程进入到学校项目负责人审核环节。</w:t>
            </w:r>
          </w:p>
          <w:p>
            <w:pPr>
              <w:spacing w:after="78"/>
              <w:jc w:val="left"/>
              <w:rPr>
                <w:rFonts w:ascii="Calibri" w:hAnsi="Calibri"/>
                <w:szCs w:val="28"/>
              </w:rPr>
            </w:pPr>
            <w:r>
              <w:rPr>
                <w:rFonts w:hint="eastAsia" w:ascii="Calibri" w:hAnsi="Calibri"/>
                <w:szCs w:val="28"/>
              </w:rPr>
              <w:t>（2）负责人审核课程</w:t>
            </w:r>
          </w:p>
          <w:p>
            <w:pPr>
              <w:spacing w:after="78"/>
              <w:jc w:val="left"/>
              <w:rPr>
                <w:rFonts w:ascii="Calibri" w:hAnsi="Calibri"/>
                <w:szCs w:val="28"/>
              </w:rPr>
            </w:pPr>
            <w:r>
              <w:rPr>
                <w:rFonts w:hint="eastAsia" w:ascii="Calibri" w:hAnsi="Calibri"/>
                <w:szCs w:val="28"/>
              </w:rPr>
              <w:t xml:space="preserve"> 负责人对专家团队提交的课程进行审核，其目的有两个方面，一方面是平衡各个素养的项目式学习课程，不至于偏重于任何一个素养；另一方面，负责人对课程产生的素养分值做出有效的分配，因为一个课程往往会关联不同的素养，根据主次关系，负责人分配素养分值。</w:t>
            </w:r>
          </w:p>
          <w:p>
            <w:pPr>
              <w:spacing w:after="78"/>
              <w:jc w:val="left"/>
              <w:rPr>
                <w:rFonts w:ascii="Calibri" w:hAnsi="Calibri"/>
                <w:szCs w:val="28"/>
              </w:rPr>
            </w:pPr>
            <w:r>
              <w:rPr>
                <w:rFonts w:hint="eastAsia" w:ascii="Calibri" w:hAnsi="Calibri"/>
                <w:szCs w:val="28"/>
              </w:rPr>
              <w:t>（3）教师发起探究</w:t>
            </w:r>
          </w:p>
          <w:p>
            <w:pPr>
              <w:spacing w:after="78"/>
              <w:jc w:val="left"/>
              <w:rPr>
                <w:rFonts w:ascii="Calibri" w:hAnsi="Calibri"/>
                <w:szCs w:val="28"/>
              </w:rPr>
            </w:pPr>
            <w:r>
              <w:rPr>
                <w:rFonts w:hint="eastAsia" w:ascii="Calibri" w:hAnsi="Calibri"/>
                <w:szCs w:val="28"/>
              </w:rPr>
              <w:t xml:space="preserve"> 班主任和科任教师可发起课程，接下来是要组件挑战团队。方式一是教师组合团队，教师通过对班上学生的了解，来组合一支完美的团队来挑战课程；二是教师向多位学生发起邀请，通过学生自愿的方式组建团队；三是学生自发组建团队，通过拉取身边的朋友组建团队，更有助于朋友之间的感情的提升。</w:t>
            </w:r>
          </w:p>
          <w:p>
            <w:pPr>
              <w:spacing w:after="78"/>
              <w:jc w:val="left"/>
              <w:rPr>
                <w:rFonts w:ascii="Calibri" w:hAnsi="Calibri"/>
                <w:szCs w:val="28"/>
              </w:rPr>
            </w:pPr>
            <w:r>
              <w:rPr>
                <w:rFonts w:hint="eastAsia" w:ascii="Calibri" w:hAnsi="Calibri"/>
                <w:szCs w:val="28"/>
              </w:rPr>
              <w:t>（4）课程结果审核</w:t>
            </w:r>
          </w:p>
          <w:p>
            <w:pPr>
              <w:spacing w:after="78"/>
              <w:jc w:val="left"/>
              <w:rPr>
                <w:rFonts w:ascii="Calibri" w:hAnsi="Calibri"/>
                <w:szCs w:val="28"/>
              </w:rPr>
            </w:pPr>
            <w:r>
              <w:rPr>
                <w:rFonts w:hint="eastAsia" w:ascii="Calibri" w:hAnsi="Calibri"/>
                <w:szCs w:val="28"/>
              </w:rPr>
              <w:t xml:space="preserve"> 负责人可安排评审专家对学生的课程完成情况作出审核，并作出结业认证。</w:t>
            </w:r>
          </w:p>
          <w:p>
            <w:pPr>
              <w:spacing w:after="78"/>
              <w:jc w:val="left"/>
              <w:rPr>
                <w:rFonts w:ascii="Calibri" w:hAnsi="Calibri"/>
                <w:szCs w:val="28"/>
              </w:rPr>
            </w:pPr>
            <w:r>
              <w:rPr>
                <w:rFonts w:hint="eastAsia" w:ascii="Calibri" w:hAnsi="Calibri"/>
                <w:szCs w:val="28"/>
              </w:rPr>
              <w:t>（5）优秀成果展示</w:t>
            </w:r>
          </w:p>
          <w:p>
            <w:pPr>
              <w:spacing w:after="78"/>
              <w:jc w:val="left"/>
              <w:rPr>
                <w:rFonts w:ascii="Calibri" w:hAnsi="Calibri"/>
                <w:szCs w:val="28"/>
              </w:rPr>
            </w:pPr>
            <w:r>
              <w:rPr>
                <w:rFonts w:hint="eastAsia" w:ascii="Calibri" w:hAnsi="Calibri"/>
                <w:szCs w:val="28"/>
              </w:rPr>
              <w:t xml:space="preserve"> 对于优秀的成果，评审专家可以推荐到学校优秀榜单上，供其他学生学习。对于学生而言，可以将结果导出存档。</w:t>
            </w:r>
          </w:p>
        </w:tc>
        <w:tc>
          <w:tcPr>
            <w:tcW w:w="567" w:type="dxa"/>
          </w:tcPr>
          <w:p>
            <w:pPr>
              <w:rPr>
                <w:rFonts w:ascii="Calibri" w:hAnsi="Calibri"/>
                <w:szCs w:val="28"/>
              </w:rPr>
            </w:pPr>
            <w:r>
              <w:rPr>
                <w:rFonts w:hint="eastAsia" w:ascii="Calibri" w:hAnsi="Calibri"/>
                <w:szCs w:val="28"/>
              </w:rPr>
              <w:t>套</w:t>
            </w:r>
          </w:p>
        </w:tc>
        <w:tc>
          <w:tcPr>
            <w:tcW w:w="709" w:type="dxa"/>
          </w:tcPr>
          <w:p>
            <w:pPr>
              <w:rPr>
                <w:rFonts w:ascii="Calibri" w:hAnsi="Calibri"/>
                <w:szCs w:val="28"/>
              </w:rPr>
            </w:pPr>
            <w:r>
              <w:rPr>
                <w:rFonts w:hint="eastAsia" w:ascii="Calibri" w:hAnsi="Calibri"/>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jc w:val="center"/>
              <w:rPr>
                <w:rFonts w:ascii="Calibri" w:hAnsi="Calibri"/>
                <w:szCs w:val="28"/>
              </w:rPr>
            </w:pPr>
            <w:r>
              <w:rPr>
                <w:rFonts w:hint="eastAsia" w:ascii="Calibri" w:hAnsi="Calibri"/>
                <w:szCs w:val="28"/>
              </w:rPr>
              <w:t>10</w:t>
            </w:r>
          </w:p>
        </w:tc>
        <w:tc>
          <w:tcPr>
            <w:tcW w:w="2229" w:type="dxa"/>
          </w:tcPr>
          <w:p>
            <w:pPr>
              <w:jc w:val="center"/>
              <w:rPr>
                <w:rFonts w:ascii="Calibri" w:hAnsi="Calibri"/>
                <w:szCs w:val="28"/>
              </w:rPr>
            </w:pPr>
            <w:r>
              <w:rPr>
                <w:rFonts w:hint="eastAsia" w:ascii="Calibri" w:hAnsi="Calibri"/>
                <w:szCs w:val="28"/>
              </w:rPr>
              <w:t>学生成长数据中心升级</w:t>
            </w:r>
          </w:p>
        </w:tc>
        <w:tc>
          <w:tcPr>
            <w:tcW w:w="5000" w:type="dxa"/>
          </w:tcPr>
          <w:p>
            <w:pPr>
              <w:spacing w:after="78"/>
              <w:jc w:val="left"/>
              <w:rPr>
                <w:rFonts w:ascii="Calibri" w:hAnsi="Calibri"/>
                <w:szCs w:val="28"/>
              </w:rPr>
            </w:pPr>
            <w:r>
              <w:rPr>
                <w:rFonts w:hint="eastAsia" w:ascii="Calibri" w:hAnsi="Calibri"/>
                <w:szCs w:val="28"/>
              </w:rPr>
              <w:t>学生成长数据：通过平台采集学生行为状态数据和成绩数据等，推动有价值数据的挖掘与利用，掌握学生在校动态与学校活动的进展。数据形式包括大屏数据中心和移动端数据中心。</w:t>
            </w:r>
          </w:p>
          <w:p>
            <w:pPr>
              <w:spacing w:after="78"/>
              <w:jc w:val="left"/>
              <w:rPr>
                <w:rFonts w:ascii="Calibri" w:hAnsi="Calibri"/>
                <w:szCs w:val="28"/>
              </w:rPr>
            </w:pPr>
            <w:r>
              <w:rPr>
                <w:rFonts w:hint="eastAsia" w:ascii="Calibri" w:hAnsi="Calibri"/>
                <w:szCs w:val="28"/>
              </w:rPr>
              <w:t>学生成长的数据采集源有学生任务系统、德育系统、成绩系统、社团系统、学生荣誉、在校表现、学生请假和体质数据。</w:t>
            </w:r>
          </w:p>
        </w:tc>
        <w:tc>
          <w:tcPr>
            <w:tcW w:w="567" w:type="dxa"/>
          </w:tcPr>
          <w:p>
            <w:pPr>
              <w:rPr>
                <w:rFonts w:ascii="Calibri" w:hAnsi="Calibri"/>
                <w:szCs w:val="28"/>
              </w:rPr>
            </w:pPr>
            <w:r>
              <w:rPr>
                <w:rFonts w:hint="eastAsia" w:ascii="Calibri" w:hAnsi="Calibri"/>
                <w:szCs w:val="28"/>
              </w:rPr>
              <w:t>套</w:t>
            </w:r>
          </w:p>
        </w:tc>
        <w:tc>
          <w:tcPr>
            <w:tcW w:w="709" w:type="dxa"/>
          </w:tcPr>
          <w:p>
            <w:pPr>
              <w:rPr>
                <w:rFonts w:ascii="Calibri" w:hAnsi="Calibri"/>
                <w:szCs w:val="28"/>
              </w:rPr>
            </w:pPr>
            <w:r>
              <w:rPr>
                <w:rFonts w:hint="eastAsia" w:ascii="Calibri" w:hAnsi="Calibri"/>
                <w:szCs w:val="28"/>
              </w:rPr>
              <w:t>1</w:t>
            </w:r>
          </w:p>
        </w:tc>
      </w:tr>
    </w:tbl>
    <w:p>
      <w:pPr>
        <w:pStyle w:val="161"/>
      </w:pPr>
    </w:p>
    <w:p>
      <w:pPr>
        <w:pStyle w:val="4"/>
        <w:numPr>
          <w:ilvl w:val="2"/>
          <w:numId w:val="0"/>
        </w:numPr>
        <w:spacing w:before="0" w:after="78" w:line="360" w:lineRule="auto"/>
        <w:rPr>
          <w:rFonts w:ascii="宋体" w:hAnsi="宋体"/>
          <w:sz w:val="24"/>
        </w:rPr>
      </w:pPr>
      <w:bookmarkStart w:id="38" w:name="_Toc43122069"/>
      <w:r>
        <w:rPr>
          <w:rFonts w:hint="eastAsia" w:ascii="宋体" w:hAnsi="宋体" w:eastAsia="宋体"/>
          <w:sz w:val="28"/>
          <w:szCs w:val="28"/>
        </w:rPr>
        <w:t>3.2产品技术参数要求</w:t>
      </w:r>
      <w:bookmarkEnd w:id="38"/>
    </w:p>
    <w:p>
      <w:pPr>
        <w:spacing w:line="360" w:lineRule="auto"/>
        <w:ind w:firstLine="360" w:firstLineChars="150"/>
        <w:rPr>
          <w:rFonts w:ascii="宋体" w:cs="宋体"/>
          <w:color w:val="000000"/>
          <w:kern w:val="0"/>
          <w:sz w:val="24"/>
        </w:rPr>
      </w:pPr>
      <w:r>
        <w:rPr>
          <w:rFonts w:hint="eastAsia" w:ascii="宋体" w:cs="宋体"/>
          <w:color w:val="000000"/>
          <w:kern w:val="0"/>
          <w:sz w:val="24"/>
        </w:rPr>
        <w:t>（</w:t>
      </w:r>
      <w:r>
        <w:rPr>
          <w:rFonts w:ascii="宋体" w:cs="宋体"/>
          <w:color w:val="000000"/>
          <w:kern w:val="0"/>
          <w:sz w:val="24"/>
        </w:rPr>
        <w:t>1</w:t>
      </w:r>
      <w:r>
        <w:rPr>
          <w:rFonts w:hint="eastAsia" w:ascii="宋体" w:cs="宋体"/>
          <w:color w:val="000000"/>
          <w:kern w:val="0"/>
          <w:sz w:val="24"/>
        </w:rPr>
        <w:t>）</w:t>
      </w:r>
      <w:r>
        <w:rPr>
          <w:rFonts w:ascii="宋体" w:cs="宋体"/>
          <w:color w:val="000000"/>
          <w:kern w:val="0"/>
          <w:sz w:val="24"/>
        </w:rPr>
        <w:t>2</w:t>
      </w:r>
      <w:r>
        <w:rPr>
          <w:rFonts w:hint="eastAsia" w:ascii="宋体" w:cs="宋体"/>
          <w:color w:val="000000"/>
          <w:kern w:val="0"/>
          <w:sz w:val="24"/>
        </w:rPr>
        <w:t>5个</w:t>
      </w:r>
      <w:r>
        <w:rPr>
          <w:rFonts w:ascii="宋体" w:cs="宋体"/>
          <w:color w:val="000000"/>
          <w:kern w:val="0"/>
          <w:sz w:val="24"/>
        </w:rPr>
        <w:t>工作日内</w:t>
      </w:r>
      <w:r>
        <w:rPr>
          <w:rFonts w:hint="eastAsia" w:ascii="宋体" w:cs="宋体"/>
          <w:color w:val="000000"/>
          <w:kern w:val="0"/>
          <w:sz w:val="24"/>
        </w:rPr>
        <w:t>交付；</w:t>
      </w:r>
    </w:p>
    <w:p>
      <w:pPr>
        <w:pStyle w:val="2"/>
        <w:numPr>
          <w:ilvl w:val="0"/>
          <w:numId w:val="0"/>
        </w:numPr>
        <w:spacing w:after="78" w:line="360" w:lineRule="auto"/>
        <w:rPr>
          <w:rFonts w:ascii="宋体" w:cs="宋体"/>
          <w:color w:val="000000"/>
          <w:kern w:val="0"/>
          <w:sz w:val="24"/>
        </w:rPr>
      </w:pPr>
      <w:bookmarkStart w:id="39" w:name="_Toc43122070"/>
      <w:r>
        <w:rPr>
          <w:rFonts w:hint="eastAsia" w:ascii="宋体" w:hAnsi="宋体"/>
          <w:sz w:val="32"/>
          <w:szCs w:val="32"/>
        </w:rPr>
        <w:t>第四部分 商务需求</w:t>
      </w:r>
      <w:bookmarkEnd w:id="39"/>
    </w:p>
    <w:p>
      <w:pPr>
        <w:pStyle w:val="4"/>
        <w:numPr>
          <w:ilvl w:val="0"/>
          <w:numId w:val="0"/>
        </w:numPr>
        <w:spacing w:before="0" w:after="78" w:line="360" w:lineRule="auto"/>
        <w:rPr>
          <w:rFonts w:ascii="宋体" w:hAnsi="宋体" w:eastAsia="宋体"/>
          <w:sz w:val="28"/>
          <w:szCs w:val="28"/>
        </w:rPr>
      </w:pPr>
      <w:bookmarkStart w:id="40" w:name="_Toc43122071"/>
      <w:bookmarkStart w:id="41" w:name="_Toc30803"/>
      <w:bookmarkStart w:id="42" w:name="_Toc219444158"/>
      <w:r>
        <w:rPr>
          <w:rFonts w:hint="eastAsia" w:ascii="宋体" w:hAnsi="宋体" w:eastAsia="宋体"/>
          <w:sz w:val="28"/>
          <w:szCs w:val="28"/>
        </w:rPr>
        <w:t>4.1 交货期及验收要求</w:t>
      </w:r>
      <w:bookmarkEnd w:id="40"/>
    </w:p>
    <w:p>
      <w:pPr>
        <w:widowControl/>
        <w:spacing w:line="360" w:lineRule="auto"/>
        <w:jc w:val="left"/>
      </w:pPr>
      <w:r>
        <w:rPr>
          <w:rFonts w:hint="eastAsia" w:ascii="宋体" w:hAnsi="宋体"/>
          <w:b/>
          <w:sz w:val="24"/>
        </w:rPr>
        <w:t xml:space="preserve">    </w:t>
      </w:r>
      <w:r>
        <w:rPr>
          <w:rFonts w:hint="eastAsia" w:ascii="宋体" w:hAnsi="宋体"/>
          <w:sz w:val="24"/>
        </w:rPr>
        <w:t>（1）签订合同之日起</w:t>
      </w:r>
      <w:r>
        <w:rPr>
          <w:rFonts w:ascii="宋体" w:hAnsi="宋体"/>
          <w:sz w:val="24"/>
        </w:rPr>
        <w:t>2</w:t>
      </w:r>
      <w:r>
        <w:rPr>
          <w:rFonts w:hint="eastAsia" w:ascii="宋体" w:hAnsi="宋体"/>
          <w:sz w:val="24"/>
        </w:rPr>
        <w:t>5个</w:t>
      </w:r>
      <w:r>
        <w:rPr>
          <w:rFonts w:ascii="宋体" w:hAnsi="宋体"/>
          <w:sz w:val="24"/>
        </w:rPr>
        <w:t>工作日</w:t>
      </w:r>
      <w:r>
        <w:rPr>
          <w:rFonts w:hint="eastAsia" w:ascii="宋体" w:hAnsi="宋体"/>
          <w:sz w:val="24"/>
        </w:rPr>
        <w:t xml:space="preserve">内交货；验收标准：应与投标文件技术标准一致 ,并符合我国有关技术规范和技术标准。 </w:t>
      </w:r>
    </w:p>
    <w:p>
      <w:pPr>
        <w:spacing w:line="360" w:lineRule="auto"/>
        <w:ind w:firstLine="360" w:firstLineChars="150"/>
        <w:rPr>
          <w:rFonts w:ascii="宋体" w:hAnsi="宋体"/>
          <w:sz w:val="24"/>
        </w:rPr>
      </w:pPr>
      <w:r>
        <w:rPr>
          <w:rFonts w:hint="eastAsia" w:ascii="宋体" w:hAnsi="宋体"/>
          <w:sz w:val="24"/>
        </w:rPr>
        <w:t xml:space="preserve"> （2）投标人必须承担设备运输、验收检测和提供设备操作说明书、图纸等其他类似的义务。</w:t>
      </w:r>
    </w:p>
    <w:p>
      <w:pPr>
        <w:spacing w:line="360" w:lineRule="auto"/>
        <w:ind w:firstLine="360" w:firstLineChars="150"/>
        <w:rPr>
          <w:rFonts w:ascii="宋体" w:hAnsi="宋体"/>
          <w:sz w:val="24"/>
        </w:rPr>
      </w:pPr>
      <w:r>
        <w:rPr>
          <w:rFonts w:hint="eastAsia" w:ascii="宋体" w:hAnsi="宋体"/>
          <w:sz w:val="24"/>
        </w:rPr>
        <w:t xml:space="preserve"> （3）</w:t>
      </w:r>
      <w:r>
        <w:rPr>
          <w:rFonts w:ascii="宋体" w:hAnsi="宋体"/>
          <w:sz w:val="24"/>
        </w:rPr>
        <w:t>凡属于国家规定强制检测的设备项目，都必须具备计量质检部门的检测合格证。</w:t>
      </w:r>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 xml:space="preserve">    (4）随货物必须配备的技术文件清单</w:t>
      </w:r>
      <w:r>
        <w:rPr>
          <w:rFonts w:ascii="宋体" w:cs="宋体"/>
          <w:color w:val="000000"/>
          <w:kern w:val="0"/>
          <w:sz w:val="24"/>
        </w:rPr>
        <w:t xml:space="preserve"> </w:t>
      </w:r>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 xml:space="preserve">    a.设备清单；b.合格证书和质检报告;c.使用说明书及有关图纸</w:t>
      </w:r>
      <w:r>
        <w:rPr>
          <w:rFonts w:ascii="宋体" w:cs="宋体"/>
          <w:color w:val="000000"/>
          <w:kern w:val="0"/>
          <w:sz w:val="24"/>
        </w:rPr>
        <w:t xml:space="preserve"> </w:t>
      </w:r>
      <w:r>
        <w:rPr>
          <w:rFonts w:hint="eastAsia" w:ascii="宋体" w:cs="宋体"/>
          <w:color w:val="000000"/>
          <w:kern w:val="0"/>
          <w:sz w:val="24"/>
        </w:rPr>
        <w:t>；</w:t>
      </w:r>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 xml:space="preserve">   （5）货物抵达目的地后的检验程序</w:t>
      </w:r>
      <w:r>
        <w:rPr>
          <w:rFonts w:ascii="宋体" w:cs="宋体"/>
          <w:color w:val="000000"/>
          <w:kern w:val="0"/>
          <w:sz w:val="24"/>
        </w:rPr>
        <w:t xml:space="preserve"> </w:t>
      </w:r>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 xml:space="preserve">    a.中标人提供的设备必须是全新（包括零部件）的设备。有关设备必须符合国家检测标准，或具有有关质检部门出具的产品检验合格证明。</w:t>
      </w:r>
      <w:r>
        <w:rPr>
          <w:rFonts w:ascii="宋体" w:cs="宋体"/>
          <w:color w:val="000000"/>
          <w:kern w:val="0"/>
          <w:sz w:val="24"/>
        </w:rPr>
        <w:t xml:space="preserve"> </w:t>
      </w:r>
    </w:p>
    <w:p>
      <w:pPr>
        <w:autoSpaceDE w:val="0"/>
        <w:autoSpaceDN w:val="0"/>
        <w:adjustRightInd w:val="0"/>
        <w:spacing w:line="360" w:lineRule="auto"/>
        <w:ind w:firstLine="480"/>
        <w:jc w:val="left"/>
        <w:rPr>
          <w:rFonts w:ascii="宋体" w:cs="宋体"/>
          <w:color w:val="000000"/>
          <w:kern w:val="0"/>
          <w:sz w:val="24"/>
        </w:rPr>
      </w:pPr>
      <w:r>
        <w:rPr>
          <w:rFonts w:hint="eastAsia" w:ascii="宋体" w:cs="宋体"/>
          <w:color w:val="000000"/>
          <w:kern w:val="0"/>
          <w:sz w:val="24"/>
        </w:rPr>
        <w:t>b.中标人对所提供的设备必须提供相应的质保期，质保期内非因采购单位的人为原因而出现质量问题，由中标人负责。中标人负责包修、包换或者包退，并承担修理、调换或退货的实际费用。中标人不能修理或不能调换，按不能交货处理。</w:t>
      </w:r>
      <w:r>
        <w:rPr>
          <w:rFonts w:ascii="宋体" w:cs="宋体"/>
          <w:color w:val="000000"/>
          <w:kern w:val="0"/>
          <w:sz w:val="24"/>
        </w:rPr>
        <w:t xml:space="preserve"> </w:t>
      </w:r>
    </w:p>
    <w:p>
      <w:pPr>
        <w:pStyle w:val="4"/>
        <w:numPr>
          <w:ilvl w:val="2"/>
          <w:numId w:val="0"/>
        </w:numPr>
        <w:spacing w:before="0" w:after="78" w:line="360" w:lineRule="auto"/>
        <w:rPr>
          <w:rFonts w:ascii="宋体" w:hAnsi="宋体" w:eastAsia="宋体"/>
          <w:sz w:val="28"/>
          <w:szCs w:val="28"/>
        </w:rPr>
      </w:pPr>
      <w:bookmarkStart w:id="43" w:name="_Toc43122072"/>
      <w:r>
        <w:rPr>
          <w:rFonts w:hint="eastAsia" w:ascii="宋体" w:hAnsi="宋体" w:eastAsia="宋体"/>
          <w:sz w:val="28"/>
          <w:szCs w:val="28"/>
        </w:rPr>
        <w:t>4.2 交货地点</w:t>
      </w:r>
      <w:bookmarkEnd w:id="43"/>
    </w:p>
    <w:p>
      <w:pPr>
        <w:spacing w:line="360" w:lineRule="auto"/>
        <w:rPr>
          <w:rFonts w:ascii="宋体" w:hAnsi="宋体"/>
          <w:sz w:val="24"/>
        </w:rPr>
      </w:pPr>
      <w:r>
        <w:rPr>
          <w:rFonts w:hint="eastAsia" w:ascii="宋体" w:hAnsi="宋体"/>
          <w:sz w:val="24"/>
        </w:rPr>
        <w:t>采购人指定地点。</w:t>
      </w:r>
    </w:p>
    <w:p>
      <w:pPr>
        <w:pStyle w:val="4"/>
        <w:numPr>
          <w:ilvl w:val="2"/>
          <w:numId w:val="0"/>
        </w:numPr>
        <w:spacing w:before="0" w:after="78" w:line="360" w:lineRule="auto"/>
        <w:rPr>
          <w:rFonts w:ascii="宋体" w:hAnsi="宋体" w:eastAsia="宋体"/>
          <w:sz w:val="28"/>
          <w:szCs w:val="28"/>
        </w:rPr>
      </w:pPr>
      <w:bookmarkStart w:id="44" w:name="_Toc43122073"/>
      <w:r>
        <w:rPr>
          <w:rFonts w:hint="eastAsia" w:ascii="宋体" w:hAnsi="宋体" w:eastAsia="宋体"/>
          <w:sz w:val="28"/>
          <w:szCs w:val="28"/>
        </w:rPr>
        <w:t>4.3 报价</w:t>
      </w:r>
      <w:bookmarkEnd w:id="44"/>
    </w:p>
    <w:p>
      <w:pPr>
        <w:tabs>
          <w:tab w:val="left" w:pos="690"/>
        </w:tabs>
        <w:spacing w:line="360" w:lineRule="auto"/>
        <w:ind w:firstLine="480" w:firstLineChars="200"/>
        <w:rPr>
          <w:rFonts w:ascii="宋体" w:hAnsi="宋体"/>
          <w:bCs/>
          <w:sz w:val="24"/>
        </w:rPr>
      </w:pPr>
      <w:r>
        <w:rPr>
          <w:rFonts w:hint="eastAsia" w:ascii="宋体" w:hAnsi="宋体"/>
          <w:bCs/>
          <w:sz w:val="24"/>
        </w:rPr>
        <w:t>（1）本项目财政控制金额为人民币270</w:t>
      </w:r>
      <w:r>
        <w:rPr>
          <w:rFonts w:ascii="宋体" w:hAnsi="宋体"/>
          <w:bCs/>
          <w:sz w:val="24"/>
        </w:rPr>
        <w:t>,</w:t>
      </w:r>
      <w:r>
        <w:rPr>
          <w:rFonts w:hint="eastAsia" w:ascii="宋体" w:hAnsi="宋体"/>
          <w:bCs/>
          <w:sz w:val="24"/>
        </w:rPr>
        <w:t>000</w:t>
      </w:r>
      <w:r>
        <w:rPr>
          <w:rFonts w:ascii="宋体" w:hAnsi="宋体"/>
          <w:bCs/>
          <w:sz w:val="24"/>
        </w:rPr>
        <w:t>.00</w:t>
      </w:r>
      <w:r>
        <w:rPr>
          <w:rFonts w:hint="eastAsia" w:ascii="宋体" w:hAnsi="宋体"/>
          <w:bCs/>
          <w:sz w:val="24"/>
        </w:rPr>
        <w:t>元，投标人的投标总价超过财政控制金额为无效投标；</w:t>
      </w:r>
    </w:p>
    <w:p>
      <w:pPr>
        <w:tabs>
          <w:tab w:val="left" w:pos="690"/>
        </w:tabs>
        <w:spacing w:line="360" w:lineRule="auto"/>
        <w:ind w:firstLine="480" w:firstLineChars="200"/>
        <w:rPr>
          <w:rFonts w:ascii="宋体" w:hAnsi="宋体"/>
          <w:sz w:val="24"/>
        </w:rPr>
      </w:pPr>
      <w:r>
        <w:rPr>
          <w:rFonts w:hint="eastAsia" w:ascii="宋体" w:hAnsi="宋体"/>
          <w:sz w:val="24"/>
        </w:rPr>
        <w:t>（2）以人民币为结算单位，投标报价包含完成项目所需的一切费用。即：设备费、软件费、税费、运输费、装卸费、调试费、培训费、计量及技术服务费和一切不可预见费等一切费用，项目结算时不做任何单价或费用的调整。</w:t>
      </w:r>
    </w:p>
    <w:p>
      <w:pPr>
        <w:pStyle w:val="4"/>
        <w:numPr>
          <w:ilvl w:val="2"/>
          <w:numId w:val="0"/>
        </w:numPr>
        <w:spacing w:before="0" w:after="78" w:line="360" w:lineRule="auto"/>
        <w:rPr>
          <w:rFonts w:ascii="宋体" w:hAnsi="宋体" w:eastAsia="宋体"/>
          <w:sz w:val="28"/>
          <w:szCs w:val="28"/>
        </w:rPr>
      </w:pPr>
      <w:bookmarkStart w:id="45" w:name="_Toc43122074"/>
      <w:r>
        <w:rPr>
          <w:rFonts w:hint="eastAsia" w:ascii="宋体" w:hAnsi="宋体" w:eastAsia="宋体"/>
          <w:sz w:val="28"/>
          <w:szCs w:val="28"/>
        </w:rPr>
        <w:t>4.4 投标文件的份数和签署</w:t>
      </w:r>
      <w:bookmarkEnd w:id="45"/>
    </w:p>
    <w:p>
      <w:pPr>
        <w:spacing w:after="60" w:line="360" w:lineRule="auto"/>
        <w:ind w:firstLine="480" w:firstLineChars="200"/>
        <w:rPr>
          <w:rFonts w:ascii="宋体" w:hAnsi="宋体"/>
          <w:sz w:val="24"/>
          <w:szCs w:val="24"/>
        </w:rPr>
      </w:pPr>
      <w:r>
        <w:rPr>
          <w:rFonts w:hint="eastAsia" w:ascii="宋体" w:hAnsi="宋体"/>
          <w:sz w:val="24"/>
          <w:szCs w:val="24"/>
        </w:rPr>
        <w:t>4.4.1正本1份、副本</w:t>
      </w:r>
      <w:r>
        <w:rPr>
          <w:rFonts w:ascii="宋体" w:hAnsi="宋体"/>
          <w:sz w:val="24"/>
          <w:szCs w:val="24"/>
        </w:rPr>
        <w:t>1</w:t>
      </w:r>
      <w:r>
        <w:rPr>
          <w:rFonts w:hint="eastAsia" w:ascii="宋体" w:hAnsi="宋体"/>
          <w:sz w:val="24"/>
          <w:szCs w:val="24"/>
        </w:rPr>
        <w:t>份。正本和副本如果有不一致之处，以正本为准；</w:t>
      </w:r>
    </w:p>
    <w:p>
      <w:pPr>
        <w:spacing w:after="60" w:line="360" w:lineRule="auto"/>
        <w:ind w:firstLine="480" w:firstLineChars="200"/>
        <w:rPr>
          <w:rFonts w:ascii="宋体" w:hAnsi="宋体"/>
          <w:sz w:val="24"/>
          <w:szCs w:val="24"/>
        </w:rPr>
      </w:pPr>
      <w:r>
        <w:rPr>
          <w:rFonts w:hint="eastAsia" w:ascii="宋体" w:hAnsi="宋体"/>
          <w:sz w:val="24"/>
          <w:szCs w:val="24"/>
        </w:rPr>
        <w:t>4.4.2正、副本分别装订成册，并分别注明“正本”或“副本”；</w:t>
      </w:r>
    </w:p>
    <w:p>
      <w:pPr>
        <w:spacing w:after="60" w:line="360" w:lineRule="auto"/>
        <w:ind w:firstLine="480" w:firstLineChars="200"/>
        <w:rPr>
          <w:rFonts w:ascii="宋体" w:hAnsi="宋体"/>
          <w:sz w:val="24"/>
          <w:szCs w:val="24"/>
        </w:rPr>
      </w:pPr>
      <w:r>
        <w:rPr>
          <w:rFonts w:hint="eastAsia" w:ascii="宋体" w:hAnsi="宋体"/>
          <w:sz w:val="24"/>
          <w:szCs w:val="24"/>
        </w:rPr>
        <w:t>4.4.3投标文件的正本和所有的副本均需由投标人的法定代表人或其授权委托人签署；</w:t>
      </w:r>
    </w:p>
    <w:p>
      <w:pPr>
        <w:spacing w:after="60" w:line="360" w:lineRule="auto"/>
        <w:ind w:firstLine="480" w:firstLineChars="200"/>
        <w:rPr>
          <w:rFonts w:ascii="宋体" w:hAnsi="宋体"/>
          <w:sz w:val="24"/>
        </w:rPr>
      </w:pPr>
      <w:r>
        <w:rPr>
          <w:rFonts w:hint="eastAsia" w:ascii="宋体" w:hAnsi="宋体"/>
          <w:sz w:val="24"/>
          <w:szCs w:val="24"/>
        </w:rPr>
        <w:t>4.4.4投标文件必须胶装成册，不得散装、不得行间插字、涂改或增删；如有修改错漏处，必须由投标人的法定代表人或其授权委托人签字。不按规定要求的将视其为对招标文件未做出实质性响应而予以拒绝。</w:t>
      </w:r>
    </w:p>
    <w:p>
      <w:pPr>
        <w:pStyle w:val="4"/>
        <w:numPr>
          <w:ilvl w:val="2"/>
          <w:numId w:val="0"/>
        </w:numPr>
        <w:spacing w:before="0" w:after="78" w:line="360" w:lineRule="auto"/>
        <w:rPr>
          <w:rFonts w:ascii="宋体" w:hAnsi="宋体" w:eastAsia="宋体"/>
          <w:sz w:val="28"/>
          <w:szCs w:val="28"/>
        </w:rPr>
      </w:pPr>
      <w:bookmarkStart w:id="46" w:name="_Toc43122075"/>
      <w:r>
        <w:rPr>
          <w:rFonts w:hint="eastAsia" w:ascii="宋体" w:hAnsi="宋体" w:eastAsia="宋体"/>
          <w:sz w:val="28"/>
          <w:szCs w:val="28"/>
        </w:rPr>
        <w:t>4.5 售后服务</w:t>
      </w:r>
      <w:bookmarkEnd w:id="46"/>
    </w:p>
    <w:p>
      <w:pPr>
        <w:spacing w:line="360" w:lineRule="auto"/>
        <w:ind w:firstLine="480" w:firstLineChars="200"/>
        <w:rPr>
          <w:rFonts w:ascii="宋体" w:hAnsi="宋体"/>
          <w:sz w:val="24"/>
        </w:rPr>
      </w:pPr>
      <w:r>
        <w:rPr>
          <w:rFonts w:hint="eastAsia" w:ascii="宋体" w:hAnsi="宋体"/>
          <w:sz w:val="24"/>
        </w:rPr>
        <w:t>（1）投标人应具有提供日常维护和技术支持的能力；提供24小时售后服务电话，备有相应的备品备件。</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（2）除了所招产品的技术参数中明确保修期限的产品外，其它产品提供质保期1年。免费保修期满后，应按其在广州地区同类产品的最优惠价格提供服务和零件。</w:t>
      </w:r>
    </w:p>
    <w:p>
      <w:pPr>
        <w:spacing w:line="360" w:lineRule="auto"/>
        <w:ind w:firstLine="480" w:firstLineChars="200"/>
        <w:rPr>
          <w:rFonts w:ascii="宋体" w:hAnsi="宋体"/>
          <w:sz w:val="24"/>
        </w:rPr>
      </w:pPr>
      <w:r>
        <w:rPr>
          <w:rFonts w:hint="eastAsia" w:ascii="宋体" w:hAnsi="宋体"/>
          <w:sz w:val="24"/>
        </w:rPr>
        <w:t>（4）响应时间：接到用户通知后，中标单位维修人员2小时到场，一般故障维修时间不超过4小时，如果24小时仍无法解决则必须免费提供备用产品。提供</w:t>
      </w:r>
      <w:r>
        <w:rPr>
          <w:rFonts w:ascii="宋体" w:hAnsi="宋体"/>
          <w:sz w:val="24"/>
        </w:rPr>
        <w:t>7x24小时的故障服务技术支持</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5）维修及保养服务：中标人须承诺终生以优惠价格[优惠率（实际供应价/市场价）不高于85%]供应设备正常使用所必须的配件等，提供修复时间、关键设备备用方案等资料。免费保修期内，对因设备质量、设计制造或技术影响设备正常操作的应免费更换新设备。</w:t>
      </w:r>
    </w:p>
    <w:p>
      <w:pPr>
        <w:spacing w:line="360" w:lineRule="auto"/>
        <w:ind w:firstLine="480" w:firstLineChars="200"/>
        <w:rPr>
          <w:rFonts w:ascii="宋体" w:hAnsi="宋体"/>
          <w:sz w:val="24"/>
        </w:rPr>
      </w:pPr>
      <w:r>
        <w:rPr>
          <w:rFonts w:hint="eastAsia" w:ascii="宋体" w:hAnsi="宋体"/>
          <w:sz w:val="24"/>
        </w:rPr>
        <w:t>（6）投标人需对操作人员进行设备操作培训，使操作人员对设备有全面了解，熟练掌握设备的使用方法以及一般维护保养知识。要求提供安装使用维护说明书；</w:t>
      </w:r>
    </w:p>
    <w:p>
      <w:pPr>
        <w:spacing w:line="360" w:lineRule="auto"/>
        <w:ind w:firstLine="480" w:firstLineChars="200"/>
        <w:rPr>
          <w:rFonts w:ascii="宋体" w:hAnsi="宋体"/>
          <w:sz w:val="24"/>
        </w:rPr>
      </w:pPr>
      <w:r>
        <w:rPr>
          <w:rFonts w:hint="eastAsia" w:ascii="宋体" w:hAnsi="宋体"/>
          <w:sz w:val="24"/>
        </w:rPr>
        <w:t>（7）要对操作人员进行设备的连接、调试等培训，使操作人员能解决使用中出现的除设备故障以外的所有问题。</w:t>
      </w:r>
    </w:p>
    <w:p>
      <w:pPr>
        <w:pStyle w:val="4"/>
        <w:numPr>
          <w:ilvl w:val="2"/>
          <w:numId w:val="0"/>
        </w:numPr>
        <w:spacing w:before="0" w:after="78" w:line="360" w:lineRule="auto"/>
        <w:rPr>
          <w:rFonts w:ascii="宋体" w:hAnsi="宋体" w:eastAsia="宋体"/>
          <w:sz w:val="28"/>
          <w:szCs w:val="28"/>
        </w:rPr>
      </w:pPr>
      <w:bookmarkStart w:id="47" w:name="_Toc43122076"/>
      <w:r>
        <w:rPr>
          <w:rFonts w:hint="eastAsia" w:ascii="宋体" w:hAnsi="宋体" w:eastAsia="宋体"/>
          <w:sz w:val="28"/>
          <w:szCs w:val="28"/>
        </w:rPr>
        <w:t>4.6 技术培训要求</w:t>
      </w:r>
      <w:bookmarkEnd w:id="47"/>
      <w:r>
        <w:rPr>
          <w:rFonts w:hint="eastAsia" w:ascii="宋体" w:hAnsi="宋体" w:eastAsia="宋体"/>
          <w:sz w:val="28"/>
          <w:szCs w:val="28"/>
        </w:rPr>
        <w:t xml:space="preserve"> </w:t>
      </w:r>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 xml:space="preserve">     投标人应负责对采购单位人员进行全面技术培训。培训内容包括以系统（含软硬件）技术性能、使用、测试、维护及故障排除为主的培训内容。投标人须提出详细的用户培训计划，至少包括：</w:t>
      </w:r>
      <w:r>
        <w:rPr>
          <w:rFonts w:ascii="宋体" w:cs="宋体"/>
          <w:color w:val="000000"/>
          <w:kern w:val="0"/>
          <w:sz w:val="24"/>
        </w:rPr>
        <w:t xml:space="preserve"> </w:t>
      </w:r>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 xml:space="preserve">    （1）对用户、系统运行维护管理人员等不同对象的培训计划。</w:t>
      </w:r>
      <w:r>
        <w:rPr>
          <w:rFonts w:ascii="宋体" w:cs="宋体"/>
          <w:color w:val="000000"/>
          <w:kern w:val="0"/>
          <w:sz w:val="24"/>
        </w:rPr>
        <w:t xml:space="preserve"> </w:t>
      </w:r>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 xml:space="preserve">    （2）受训人员经过培训后，应能熟练掌握和使用所培训的技术内容，并且系统运行维护管理人员能够独立承担和完成相应的系统维护和管理工作。</w:t>
      </w:r>
      <w:r>
        <w:rPr>
          <w:rFonts w:ascii="宋体" w:cs="宋体"/>
          <w:color w:val="000000"/>
          <w:kern w:val="0"/>
          <w:sz w:val="24"/>
        </w:rPr>
        <w:t xml:space="preserve"> </w:t>
      </w:r>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 xml:space="preserve">    （3）对用户方的系统维护管理人员提供下列专业培训</w:t>
      </w:r>
      <w:r>
        <w:rPr>
          <w:rFonts w:ascii="宋体" w:cs="宋体"/>
          <w:color w:val="000000"/>
          <w:kern w:val="0"/>
          <w:sz w:val="24"/>
        </w:rPr>
        <w:t xml:space="preserve"> </w:t>
      </w:r>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 xml:space="preserve">    </w:t>
      </w:r>
      <w:r>
        <w:rPr>
          <w:rFonts w:ascii="宋体" w:cs="宋体"/>
          <w:color w:val="000000"/>
          <w:kern w:val="0"/>
          <w:sz w:val="24"/>
        </w:rPr>
        <w:t>a.</w:t>
      </w:r>
      <w:r>
        <w:rPr>
          <w:rFonts w:hint="eastAsia" w:ascii="宋体" w:cs="宋体"/>
          <w:color w:val="000000"/>
          <w:kern w:val="0"/>
          <w:sz w:val="24"/>
        </w:rPr>
        <w:t>系统维护管理、故障的诊断与处理、系统设备技术等方面的培训。</w:t>
      </w:r>
      <w:r>
        <w:rPr>
          <w:rFonts w:ascii="宋体" w:cs="宋体"/>
          <w:color w:val="000000"/>
          <w:kern w:val="0"/>
          <w:sz w:val="24"/>
        </w:rPr>
        <w:t xml:space="preserve"> </w:t>
      </w:r>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 xml:space="preserve">    </w:t>
      </w:r>
      <w:r>
        <w:rPr>
          <w:rFonts w:ascii="宋体" w:cs="宋体"/>
          <w:color w:val="000000"/>
          <w:kern w:val="0"/>
          <w:sz w:val="24"/>
        </w:rPr>
        <w:t>b.</w:t>
      </w:r>
      <w:r>
        <w:rPr>
          <w:rFonts w:hint="eastAsia" w:ascii="宋体" w:cs="宋体"/>
          <w:color w:val="000000"/>
          <w:kern w:val="0"/>
          <w:sz w:val="24"/>
        </w:rPr>
        <w:t>每年提供</w:t>
      </w:r>
      <w:r>
        <w:rPr>
          <w:rFonts w:ascii="宋体" w:cs="宋体"/>
          <w:color w:val="000000"/>
          <w:kern w:val="0"/>
          <w:sz w:val="24"/>
        </w:rPr>
        <w:t>1-2</w:t>
      </w:r>
      <w:r>
        <w:rPr>
          <w:rFonts w:hint="eastAsia" w:ascii="宋体" w:cs="宋体"/>
          <w:color w:val="000000"/>
          <w:kern w:val="0"/>
          <w:sz w:val="24"/>
        </w:rPr>
        <w:t>次新技术、新产品等方面的培训</w:t>
      </w:r>
    </w:p>
    <w:p>
      <w:pPr>
        <w:pStyle w:val="4"/>
        <w:numPr>
          <w:ilvl w:val="2"/>
          <w:numId w:val="0"/>
        </w:numPr>
        <w:spacing w:before="0" w:after="78" w:line="360" w:lineRule="auto"/>
        <w:rPr>
          <w:rFonts w:ascii="宋体" w:hAnsi="宋体" w:eastAsia="宋体"/>
          <w:sz w:val="28"/>
          <w:szCs w:val="28"/>
        </w:rPr>
      </w:pPr>
      <w:bookmarkStart w:id="48" w:name="_Toc43122077"/>
      <w:r>
        <w:rPr>
          <w:rFonts w:hint="eastAsia" w:ascii="宋体" w:hAnsi="宋体" w:eastAsia="宋体"/>
          <w:sz w:val="28"/>
          <w:szCs w:val="28"/>
        </w:rPr>
        <w:t>4.7 付款方式</w:t>
      </w:r>
      <w:bookmarkEnd w:id="48"/>
    </w:p>
    <w:p>
      <w:pPr>
        <w:autoSpaceDE w:val="0"/>
        <w:autoSpaceDN w:val="0"/>
        <w:adjustRightInd w:val="0"/>
        <w:spacing w:line="360" w:lineRule="auto"/>
        <w:jc w:val="left"/>
        <w:rPr>
          <w:rFonts w:ascii="宋体" w:cs="宋体"/>
          <w:color w:val="000000"/>
          <w:kern w:val="0"/>
          <w:sz w:val="24"/>
        </w:rPr>
      </w:pPr>
      <w:r>
        <w:rPr>
          <w:rFonts w:hint="eastAsia" w:ascii="宋体" w:cs="宋体"/>
          <w:color w:val="000000"/>
          <w:kern w:val="0"/>
          <w:sz w:val="24"/>
        </w:rPr>
        <w:t>按区财政局相关规定进行付款。</w:t>
      </w:r>
    </w:p>
    <w:p>
      <w:pPr>
        <w:pStyle w:val="2"/>
        <w:numPr>
          <w:ilvl w:val="0"/>
          <w:numId w:val="0"/>
        </w:numPr>
        <w:spacing w:after="78" w:line="360" w:lineRule="auto"/>
        <w:rPr>
          <w:rFonts w:ascii="宋体" w:hAnsi="宋体"/>
          <w:sz w:val="32"/>
          <w:szCs w:val="32"/>
        </w:rPr>
      </w:pPr>
      <w:bookmarkStart w:id="49" w:name="_Toc43122078"/>
      <w:r>
        <w:rPr>
          <w:rFonts w:hint="eastAsia" w:ascii="宋体" w:hAnsi="宋体"/>
          <w:sz w:val="32"/>
          <w:szCs w:val="32"/>
        </w:rPr>
        <w:t>第五部分 本项目评审方法和定标方法</w:t>
      </w:r>
      <w:bookmarkEnd w:id="49"/>
    </w:p>
    <w:p>
      <w:pPr>
        <w:pStyle w:val="4"/>
        <w:numPr>
          <w:ilvl w:val="2"/>
          <w:numId w:val="0"/>
        </w:numPr>
        <w:spacing w:before="0" w:after="78" w:line="360" w:lineRule="auto"/>
        <w:rPr>
          <w:rFonts w:ascii="宋体" w:hAnsi="宋体" w:eastAsia="宋体"/>
          <w:sz w:val="28"/>
          <w:szCs w:val="28"/>
        </w:rPr>
      </w:pPr>
      <w:bookmarkStart w:id="50" w:name="_Toc43122079"/>
      <w:r>
        <w:rPr>
          <w:rFonts w:hint="eastAsia" w:ascii="宋体" w:hAnsi="宋体" w:eastAsia="宋体"/>
          <w:sz w:val="28"/>
          <w:szCs w:val="28"/>
        </w:rPr>
        <w:t>5.1 评标规则</w:t>
      </w:r>
      <w:bookmarkEnd w:id="50"/>
      <w:r>
        <w:rPr>
          <w:rFonts w:hint="eastAsia" w:ascii="宋体" w:hAnsi="宋体" w:eastAsia="宋体"/>
          <w:sz w:val="28"/>
          <w:szCs w:val="28"/>
        </w:rPr>
        <w:t xml:space="preserve"> </w:t>
      </w:r>
    </w:p>
    <w:p>
      <w:pPr>
        <w:spacing w:line="360" w:lineRule="auto"/>
        <w:ind w:firstLine="480" w:firstLineChars="200"/>
        <w:rPr>
          <w:rFonts w:ascii="宋体" w:hAnsi="宋体"/>
          <w:sz w:val="24"/>
        </w:rPr>
      </w:pPr>
      <w:r>
        <w:rPr>
          <w:rFonts w:hint="eastAsia" w:ascii="宋体" w:hAnsi="宋体"/>
          <w:sz w:val="24"/>
        </w:rPr>
        <w:t>（一）综合评分法。按照招标文件要求进行评审，综合得分从高到低进行排序，排名前列的投标人，作为推荐的候选中标供应商。</w:t>
      </w:r>
    </w:p>
    <w:p>
      <w:pPr>
        <w:spacing w:line="360" w:lineRule="auto"/>
        <w:ind w:firstLine="480" w:firstLineChars="200"/>
        <w:rPr>
          <w:rFonts w:ascii="宋体" w:hAnsi="宋体"/>
          <w:sz w:val="24"/>
        </w:rPr>
      </w:pPr>
      <w:r>
        <w:rPr>
          <w:rFonts w:hint="eastAsia" w:ascii="宋体" w:hAnsi="宋体"/>
          <w:sz w:val="24"/>
        </w:rPr>
        <w:t>具体推荐的候选中标供应商数量按如下规则确定：</w:t>
      </w:r>
    </w:p>
    <w:p>
      <w:pPr>
        <w:spacing w:line="360" w:lineRule="auto"/>
        <w:ind w:firstLine="480" w:firstLineChars="200"/>
        <w:rPr>
          <w:rFonts w:ascii="宋体" w:hAnsi="宋体"/>
          <w:sz w:val="24"/>
        </w:rPr>
      </w:pPr>
      <w:r>
        <w:rPr>
          <w:rFonts w:hint="eastAsia" w:ascii="宋体" w:hAnsi="宋体"/>
          <w:sz w:val="24"/>
        </w:rPr>
        <w:t>1、若通过资格性及符合性审查的供应商为3家以上（含3家）的，则综合得分排名前3名的投标人推荐为候选中标供应商；</w:t>
      </w:r>
    </w:p>
    <w:p>
      <w:pPr>
        <w:spacing w:line="360" w:lineRule="auto"/>
        <w:ind w:firstLine="480" w:firstLineChars="200"/>
        <w:rPr>
          <w:rFonts w:ascii="宋体" w:hAnsi="宋体"/>
          <w:sz w:val="24"/>
        </w:rPr>
      </w:pPr>
      <w:r>
        <w:rPr>
          <w:rFonts w:hint="eastAsia" w:ascii="宋体" w:hAnsi="宋体"/>
          <w:sz w:val="24"/>
        </w:rPr>
        <w:t>2、若通过资格性及符合性审查的供应商少于3家，则本项目招标失败。</w:t>
      </w:r>
    </w:p>
    <w:p>
      <w:pPr>
        <w:spacing w:line="360" w:lineRule="auto"/>
        <w:ind w:firstLine="480" w:firstLineChars="200"/>
        <w:rPr>
          <w:rFonts w:ascii="宋体" w:hAnsi="宋体"/>
          <w:sz w:val="24"/>
        </w:rPr>
      </w:pPr>
      <w:r>
        <w:rPr>
          <w:rFonts w:hint="eastAsia" w:ascii="宋体" w:hAnsi="宋体"/>
          <w:sz w:val="24"/>
        </w:rPr>
        <w:t>（二）定标方法：根据各投标人的评标总得分由高到低顺序列出投标人的名次，推荐综合得分高的为中标候选人。</w:t>
      </w:r>
    </w:p>
    <w:bookmarkEnd w:id="41"/>
    <w:bookmarkEnd w:id="42"/>
    <w:p>
      <w:pPr>
        <w:pStyle w:val="4"/>
        <w:numPr>
          <w:ilvl w:val="2"/>
          <w:numId w:val="0"/>
        </w:numPr>
        <w:spacing w:before="0" w:after="78" w:line="360" w:lineRule="auto"/>
        <w:rPr>
          <w:rFonts w:ascii="宋体" w:hAnsi="宋体" w:eastAsia="宋体"/>
          <w:sz w:val="28"/>
          <w:szCs w:val="28"/>
        </w:rPr>
      </w:pPr>
      <w:bookmarkStart w:id="51" w:name="_Toc43122080"/>
      <w:bookmarkStart w:id="52" w:name="_Toc7309"/>
      <w:r>
        <w:rPr>
          <w:rFonts w:hint="eastAsia" w:ascii="宋体" w:hAnsi="宋体" w:eastAsia="宋体"/>
          <w:sz w:val="28"/>
          <w:szCs w:val="28"/>
        </w:rPr>
        <w:t>5.2 评标方式</w:t>
      </w:r>
      <w:bookmarkEnd w:id="51"/>
    </w:p>
    <w:p>
      <w:pPr>
        <w:spacing w:after="156" w:afterLines="50"/>
        <w:rPr>
          <w:rFonts w:asciiTheme="minorEastAsia" w:hAnsiTheme="minorEastAsia" w:eastAsiaTheme="minorEastAsia"/>
          <w:b/>
          <w:sz w:val="24"/>
          <w:szCs w:val="24"/>
        </w:rPr>
      </w:pPr>
      <w:r>
        <w:rPr>
          <w:rFonts w:hint="eastAsia" w:asciiTheme="minorEastAsia" w:hAnsiTheme="minorEastAsia" w:eastAsiaTheme="minorEastAsia"/>
          <w:b/>
          <w:sz w:val="24"/>
          <w:szCs w:val="24"/>
        </w:rPr>
        <w:t>5.2.1 资格性审查表</w:t>
      </w:r>
    </w:p>
    <w:tbl>
      <w:tblPr>
        <w:tblStyle w:val="46"/>
        <w:tblW w:w="9639"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20" w:type="dxa"/>
          <w:left w:w="108" w:type="dxa"/>
          <w:bottom w:w="20" w:type="dxa"/>
          <w:right w:w="108" w:type="dxa"/>
        </w:tblCellMar>
      </w:tblPr>
      <w:tblGrid>
        <w:gridCol w:w="850"/>
        <w:gridCol w:w="8789"/>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trHeight w:val="401" w:hRule="atLeast"/>
          <w:jc w:val="center"/>
        </w:trPr>
        <w:tc>
          <w:tcPr>
            <w:tcW w:w="9639" w:type="dxa"/>
            <w:gridSpan w:val="2"/>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shd w:val="clear" w:color="auto" w:fill="E3E3E3"/>
              <w:jc w:val="center"/>
              <w:rPr>
                <w:rFonts w:ascii="宋体" w:hAnsi="宋体" w:cs="宋体"/>
                <w:b/>
                <w:bCs/>
                <w:kern w:val="0"/>
                <w:sz w:val="28"/>
                <w:szCs w:val="28"/>
              </w:rPr>
            </w:pPr>
            <w:r>
              <w:rPr>
                <w:rFonts w:ascii="宋体" w:hAnsi="宋体" w:cs="宋体"/>
                <w:b/>
                <w:bCs/>
                <w:kern w:val="0"/>
                <w:sz w:val="28"/>
                <w:szCs w:val="28"/>
              </w:rPr>
              <w:t>资格性审查表</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shd w:val="clear" w:color="auto" w:fill="E1E2E3"/>
            <w:tcMar>
              <w:top w:w="0" w:type="dxa"/>
              <w:left w:w="0" w:type="dxa"/>
              <w:bottom w:w="0" w:type="dxa"/>
              <w:right w:w="0" w:type="dxa"/>
            </w:tcMar>
            <w:vAlign w:val="center"/>
          </w:tcPr>
          <w:p>
            <w:pPr>
              <w:widowControl/>
              <w:shd w:val="clear" w:color="auto" w:fill="E1E2E3"/>
              <w:jc w:val="center"/>
              <w:rPr>
                <w:rFonts w:ascii="宋体" w:hAnsi="宋体" w:cs="宋体"/>
                <w:kern w:val="0"/>
                <w:szCs w:val="21"/>
              </w:rPr>
            </w:pPr>
            <w:r>
              <w:rPr>
                <w:rFonts w:ascii="宋体" w:hAnsi="宋体" w:cs="宋体"/>
                <w:kern w:val="0"/>
                <w:szCs w:val="21"/>
              </w:rPr>
              <w:t>序号</w:t>
            </w:r>
          </w:p>
        </w:tc>
        <w:tc>
          <w:tcPr>
            <w:tcW w:w="878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shd w:val="clear" w:color="auto" w:fill="E1E2E3"/>
              <w:jc w:val="center"/>
              <w:rPr>
                <w:rFonts w:ascii="宋体" w:hAnsi="宋体" w:cs="宋体"/>
                <w:kern w:val="0"/>
                <w:szCs w:val="21"/>
              </w:rPr>
            </w:pPr>
            <w:r>
              <w:rPr>
                <w:rFonts w:ascii="宋体" w:hAnsi="宋体" w:cs="宋体"/>
                <w:kern w:val="0"/>
                <w:szCs w:val="21"/>
              </w:rPr>
              <w:t>内容</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1</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投标人不具备招标文件所列的资质要求，或未提交相应的资格证明材料</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2</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投标人不具备国家有关法律规定的有关资质</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3</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投标人未按照招标文件的要求提交投标保证金或金额不足</w:t>
            </w:r>
          </w:p>
        </w:tc>
      </w:tr>
    </w:tbl>
    <w:p>
      <w:pPr>
        <w:spacing w:after="156" w:afterLines="50"/>
        <w:rPr>
          <w:rFonts w:asciiTheme="minorEastAsia" w:hAnsiTheme="minorEastAsia" w:eastAsiaTheme="minorEastAsia"/>
          <w:b/>
          <w:sz w:val="24"/>
          <w:szCs w:val="24"/>
        </w:rPr>
      </w:pPr>
      <w:r>
        <w:rPr>
          <w:rFonts w:hint="eastAsia" w:asciiTheme="minorEastAsia" w:hAnsiTheme="minorEastAsia" w:eastAsiaTheme="minorEastAsia"/>
          <w:b/>
          <w:sz w:val="24"/>
          <w:szCs w:val="24"/>
        </w:rPr>
        <w:t>5.2.2 符合性审查表</w:t>
      </w:r>
    </w:p>
    <w:tbl>
      <w:tblPr>
        <w:tblStyle w:val="46"/>
        <w:tblW w:w="9639"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20" w:type="dxa"/>
          <w:left w:w="108" w:type="dxa"/>
          <w:bottom w:w="20" w:type="dxa"/>
          <w:right w:w="108" w:type="dxa"/>
        </w:tblCellMar>
      </w:tblPr>
      <w:tblGrid>
        <w:gridCol w:w="850"/>
        <w:gridCol w:w="8789"/>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9639" w:type="dxa"/>
            <w:gridSpan w:val="2"/>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shd w:val="clear" w:color="auto" w:fill="E3E3E3"/>
              <w:jc w:val="center"/>
              <w:rPr>
                <w:rFonts w:ascii="宋体" w:hAnsi="宋体" w:cs="宋体"/>
                <w:b/>
                <w:bCs/>
                <w:kern w:val="0"/>
                <w:sz w:val="28"/>
                <w:szCs w:val="28"/>
              </w:rPr>
            </w:pPr>
            <w:r>
              <w:rPr>
                <w:rFonts w:ascii="宋体" w:hAnsi="宋体" w:cs="宋体"/>
                <w:b/>
                <w:bCs/>
                <w:kern w:val="0"/>
                <w:sz w:val="28"/>
                <w:szCs w:val="28"/>
              </w:rPr>
              <w:t>符合性审查表</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shd w:val="clear" w:color="auto" w:fill="E1E2E3"/>
            <w:tcMar>
              <w:top w:w="0" w:type="dxa"/>
              <w:left w:w="0" w:type="dxa"/>
              <w:bottom w:w="0" w:type="dxa"/>
              <w:right w:w="0" w:type="dxa"/>
            </w:tcMar>
            <w:vAlign w:val="center"/>
          </w:tcPr>
          <w:p>
            <w:pPr>
              <w:widowControl/>
              <w:shd w:val="clear" w:color="auto" w:fill="E1E2E3"/>
              <w:jc w:val="center"/>
              <w:rPr>
                <w:rFonts w:ascii="宋体" w:hAnsi="宋体" w:cs="宋体"/>
                <w:kern w:val="0"/>
                <w:szCs w:val="21"/>
              </w:rPr>
            </w:pPr>
            <w:r>
              <w:rPr>
                <w:rFonts w:ascii="宋体" w:hAnsi="宋体" w:cs="宋体"/>
                <w:kern w:val="0"/>
                <w:szCs w:val="21"/>
              </w:rPr>
              <w:t>序号</w:t>
            </w:r>
          </w:p>
        </w:tc>
        <w:tc>
          <w:tcPr>
            <w:tcW w:w="878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shd w:val="clear" w:color="auto" w:fill="E1E2E3"/>
              <w:jc w:val="center"/>
              <w:rPr>
                <w:rFonts w:ascii="宋体" w:hAnsi="宋体" w:cs="宋体"/>
                <w:kern w:val="0"/>
                <w:szCs w:val="21"/>
              </w:rPr>
            </w:pPr>
            <w:r>
              <w:rPr>
                <w:rFonts w:ascii="宋体" w:hAnsi="宋体" w:cs="宋体"/>
                <w:kern w:val="0"/>
                <w:szCs w:val="21"/>
              </w:rPr>
              <w:t>内容</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1</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将一个包中的内容拆开投标</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2</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投标文件未规定允许有替代方案时，对同一货物、工程或服务投标时，同时提供两套或两套以上的投标方案</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3</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投标总价高于财政控制金额</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4</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同一项目出现两个及以上报价，按规定又无法确定哪个是有效报价</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5</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投标人的报价低于其成本，且不能做出合理说明</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6</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投标文件载明的招标项目完成期限超过招标文件规定的期限</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7</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所投产品、工程、服务在质量、技术、方案等方面没有实质性满足招标文件要求（是否实质性满足招标文件要求，由评标委员会来做出评判）</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8</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未按招标文件附件所提供的样式和要求完整填写投标文件的，以及未按招标文件要求详细填报材料、品牌、型号的</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9</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《技术规格偏离表》或《商务条款偏离表》填写不明或不实</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10</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投标报价有严重缺漏项目</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11</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投标文件电子文档有病毒</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12</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投标文件用不属于本公司的电子密钥进行加密</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13</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误选了非本项目的加密规则文件，导致投标文件不能在开标时解密</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20" w:type="dxa"/>
            <w:left w:w="108" w:type="dxa"/>
            <w:bottom w:w="20" w:type="dxa"/>
            <w:right w:w="108" w:type="dxa"/>
          </w:tblCellMar>
        </w:tblPrEx>
        <w:trPr>
          <w:jc w:val="center"/>
        </w:trPr>
        <w:tc>
          <w:tcPr>
            <w:tcW w:w="850"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center"/>
              <w:rPr>
                <w:rFonts w:ascii="宋体" w:hAnsi="宋体" w:cs="宋体"/>
                <w:kern w:val="0"/>
                <w:sz w:val="24"/>
                <w:szCs w:val="24"/>
              </w:rPr>
            </w:pPr>
            <w:r>
              <w:rPr>
                <w:rFonts w:ascii="宋体" w:hAnsi="宋体" w:cs="宋体"/>
                <w:kern w:val="0"/>
                <w:sz w:val="24"/>
                <w:szCs w:val="24"/>
              </w:rPr>
              <w:t>14</w:t>
            </w:r>
          </w:p>
        </w:tc>
        <w:tc>
          <w:tcPr>
            <w:tcW w:w="8789" w:type="dxa"/>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widowControl/>
              <w:jc w:val="left"/>
              <w:rPr>
                <w:rFonts w:ascii="宋体" w:hAnsi="宋体" w:cs="宋体"/>
                <w:kern w:val="0"/>
                <w:sz w:val="24"/>
                <w:szCs w:val="24"/>
              </w:rPr>
            </w:pPr>
            <w:r>
              <w:rPr>
                <w:rFonts w:ascii="宋体" w:hAnsi="宋体" w:cs="宋体"/>
                <w:kern w:val="0"/>
                <w:sz w:val="24"/>
                <w:szCs w:val="24"/>
              </w:rPr>
              <w:t>法律、法规规定的其他情形</w:t>
            </w:r>
          </w:p>
        </w:tc>
      </w:tr>
    </w:tbl>
    <w:p>
      <w:pPr>
        <w:spacing w:after="156" w:afterLines="50"/>
        <w:rPr>
          <w:rFonts w:asciiTheme="minorEastAsia" w:hAnsiTheme="minorEastAsia" w:eastAsiaTheme="minorEastAsia"/>
          <w:b/>
          <w:sz w:val="24"/>
          <w:szCs w:val="24"/>
        </w:rPr>
      </w:pPr>
      <w:r>
        <w:rPr>
          <w:rFonts w:hint="eastAsia" w:asciiTheme="minorEastAsia" w:hAnsiTheme="minorEastAsia" w:eastAsiaTheme="minorEastAsia"/>
          <w:b/>
          <w:sz w:val="24"/>
          <w:szCs w:val="24"/>
        </w:rPr>
        <w:t>5.2.3 价格、商务及服务评议指标量化表：[满分：100]</w:t>
      </w:r>
    </w:p>
    <w:tbl>
      <w:tblPr>
        <w:tblStyle w:val="46"/>
        <w:tblW w:w="96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834"/>
        <w:gridCol w:w="1960"/>
        <w:gridCol w:w="4122"/>
        <w:gridCol w:w="680"/>
        <w:gridCol w:w="20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9639" w:type="dxa"/>
            <w:gridSpan w:val="5"/>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shd w:val="clear" w:color="auto" w:fill="E3E3E3"/>
              <w:jc w:val="center"/>
              <w:rPr>
                <w:rFonts w:ascii="宋体" w:hAnsi="宋体" w:cs="宋体"/>
                <w:b/>
                <w:bCs/>
                <w:kern w:val="0"/>
                <w:sz w:val="32"/>
                <w:szCs w:val="32"/>
              </w:rPr>
            </w:pPr>
            <w:r>
              <w:rPr>
                <w:rFonts w:ascii="宋体" w:hAnsi="宋体" w:cs="宋体"/>
                <w:b/>
                <w:bCs/>
                <w:kern w:val="0"/>
                <w:sz w:val="32"/>
                <w:szCs w:val="32"/>
              </w:rPr>
              <w:t>评 标 信 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83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shd w:val="clear" w:color="auto" w:fill="E1E2E3"/>
              <w:jc w:val="center"/>
              <w:rPr>
                <w:rFonts w:ascii="宋体" w:hAnsi="宋体" w:cs="宋体"/>
                <w:b/>
                <w:bCs/>
                <w:kern w:val="0"/>
                <w:szCs w:val="21"/>
              </w:rPr>
            </w:pPr>
            <w:r>
              <w:rPr>
                <w:rFonts w:ascii="宋体" w:hAnsi="宋体" w:cs="宋体"/>
                <w:b/>
                <w:bCs/>
                <w:kern w:val="0"/>
                <w:szCs w:val="21"/>
              </w:rPr>
              <w:t>序号</w:t>
            </w:r>
          </w:p>
        </w:tc>
        <w:tc>
          <w:tcPr>
            <w:tcW w:w="196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shd w:val="clear" w:color="auto" w:fill="E1E2E3"/>
              <w:jc w:val="center"/>
              <w:rPr>
                <w:rFonts w:ascii="宋体" w:hAnsi="宋体" w:cs="宋体"/>
                <w:b/>
                <w:bCs/>
                <w:kern w:val="0"/>
                <w:szCs w:val="21"/>
              </w:rPr>
            </w:pPr>
            <w:r>
              <w:rPr>
                <w:rFonts w:ascii="宋体" w:hAnsi="宋体" w:cs="宋体"/>
                <w:b/>
                <w:bCs/>
                <w:kern w:val="0"/>
                <w:szCs w:val="21"/>
              </w:rPr>
              <w:t>评分因素</w:t>
            </w:r>
          </w:p>
        </w:tc>
        <w:tc>
          <w:tcPr>
            <w:tcW w:w="412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shd w:val="clear" w:color="auto" w:fill="E1E2E3"/>
              <w:jc w:val="center"/>
              <w:rPr>
                <w:rFonts w:ascii="宋体" w:hAnsi="宋体" w:cs="宋体"/>
                <w:b/>
                <w:bCs/>
                <w:kern w:val="0"/>
                <w:szCs w:val="21"/>
              </w:rPr>
            </w:pPr>
            <w:r>
              <w:rPr>
                <w:rFonts w:ascii="宋体" w:hAnsi="宋体" w:cs="宋体"/>
                <w:b/>
                <w:bCs/>
                <w:kern w:val="0"/>
                <w:szCs w:val="21"/>
              </w:rPr>
              <w:t>评分规则</w:t>
            </w:r>
          </w:p>
        </w:tc>
        <w:tc>
          <w:tcPr>
            <w:tcW w:w="68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shd w:val="clear" w:color="auto" w:fill="E1E2E3"/>
              <w:jc w:val="center"/>
              <w:rPr>
                <w:rFonts w:ascii="宋体" w:hAnsi="宋体" w:cs="宋体"/>
                <w:b/>
                <w:bCs/>
                <w:kern w:val="0"/>
                <w:szCs w:val="21"/>
              </w:rPr>
            </w:pPr>
            <w:r>
              <w:rPr>
                <w:rFonts w:ascii="宋体" w:hAnsi="宋体" w:cs="宋体"/>
                <w:b/>
                <w:bCs/>
                <w:kern w:val="0"/>
                <w:szCs w:val="21"/>
              </w:rPr>
              <w:t>权重</w:t>
            </w:r>
          </w:p>
        </w:tc>
        <w:tc>
          <w:tcPr>
            <w:tcW w:w="2043"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shd w:val="clear" w:color="auto" w:fill="E1E2E3"/>
              <w:jc w:val="center"/>
              <w:rPr>
                <w:rFonts w:ascii="宋体" w:hAnsi="宋体" w:cs="宋体"/>
                <w:b/>
                <w:bCs/>
                <w:kern w:val="0"/>
                <w:szCs w:val="21"/>
              </w:rPr>
            </w:pPr>
            <w:r>
              <w:rPr>
                <w:rFonts w:ascii="宋体" w:hAnsi="宋体" w:cs="宋体"/>
                <w:b/>
                <w:bCs/>
                <w:kern w:val="0"/>
                <w:szCs w:val="21"/>
              </w:rPr>
              <w:t>评分方式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bCs/>
                <w:color w:val="000000"/>
                <w:kern w:val="0"/>
                <w:sz w:val="28"/>
                <w:szCs w:val="28"/>
              </w:rPr>
            </w:pPr>
            <w:r>
              <w:rPr>
                <w:rFonts w:ascii="宋体" w:hAnsi="宋体" w:cs="宋体"/>
                <w:b/>
                <w:bCs/>
                <w:color w:val="000000"/>
                <w:kern w:val="0"/>
                <w:sz w:val="28"/>
                <w:szCs w:val="28"/>
              </w:rPr>
              <w:t>1</w:t>
            </w:r>
          </w:p>
        </w:tc>
        <w:tc>
          <w:tcPr>
            <w:tcW w:w="6082" w:type="dxa"/>
            <w:gridSpan w:val="2"/>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bCs/>
                <w:color w:val="000000"/>
                <w:kern w:val="0"/>
                <w:sz w:val="28"/>
                <w:szCs w:val="28"/>
              </w:rPr>
            </w:pPr>
            <w:r>
              <w:rPr>
                <w:rFonts w:ascii="宋体" w:hAnsi="宋体" w:cs="宋体"/>
                <w:b/>
                <w:bCs/>
                <w:color w:val="000000"/>
                <w:kern w:val="0"/>
                <w:sz w:val="28"/>
                <w:szCs w:val="28"/>
              </w:rPr>
              <w:t>价格</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bCs/>
                <w:color w:val="000000"/>
                <w:kern w:val="0"/>
                <w:sz w:val="28"/>
                <w:szCs w:val="28"/>
              </w:rPr>
            </w:pPr>
            <w:r>
              <w:rPr>
                <w:rFonts w:ascii="宋体" w:hAnsi="宋体" w:cs="宋体"/>
                <w:b/>
                <w:bCs/>
                <w:color w:val="000000"/>
                <w:kern w:val="0"/>
                <w:sz w:val="28"/>
                <w:szCs w:val="28"/>
              </w:rPr>
              <w:t>30</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bCs/>
                <w:color w:val="000000"/>
                <w:kern w:val="0"/>
                <w:sz w:val="28"/>
                <w:szCs w:val="28"/>
              </w:rPr>
            </w:pPr>
            <w:r>
              <w:rPr>
                <w:rFonts w:ascii="宋体" w:hAnsi="宋体" w:cs="宋体"/>
                <w:b/>
                <w:bCs/>
                <w:color w:val="000000"/>
                <w:kern w:val="0"/>
                <w:sz w:val="28"/>
                <w:szCs w:val="2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bCs/>
                <w:color w:val="000000"/>
                <w:kern w:val="0"/>
                <w:sz w:val="28"/>
                <w:szCs w:val="28"/>
              </w:rPr>
            </w:pPr>
            <w:r>
              <w:rPr>
                <w:rFonts w:ascii="宋体" w:hAnsi="宋体" w:cs="宋体"/>
                <w:b/>
                <w:bCs/>
                <w:color w:val="000000"/>
                <w:kern w:val="0"/>
                <w:sz w:val="28"/>
                <w:szCs w:val="28"/>
              </w:rPr>
              <w:t>2</w:t>
            </w:r>
          </w:p>
        </w:tc>
        <w:tc>
          <w:tcPr>
            <w:tcW w:w="6082" w:type="dxa"/>
            <w:gridSpan w:val="2"/>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商务</w:t>
            </w:r>
            <w:r>
              <w:rPr>
                <w:rFonts w:ascii="宋体" w:hAnsi="宋体" w:cs="宋体"/>
                <w:b/>
                <w:bCs/>
                <w:color w:val="000000"/>
                <w:kern w:val="0"/>
                <w:sz w:val="28"/>
                <w:szCs w:val="28"/>
              </w:rPr>
              <w:t>部分</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70</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bCs/>
                <w:color w:val="000000"/>
                <w:kern w:val="0"/>
                <w:sz w:val="28"/>
                <w:szCs w:val="28"/>
              </w:rPr>
            </w:pPr>
            <w:r>
              <w:rPr>
                <w:rFonts w:ascii="宋体" w:hAnsi="宋体" w:cs="宋体"/>
                <w:b/>
                <w:bCs/>
                <w:color w:val="000000"/>
                <w:kern w:val="0"/>
                <w:sz w:val="28"/>
                <w:szCs w:val="2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2.1</w:t>
            </w:r>
          </w:p>
        </w:tc>
        <w:tc>
          <w:tcPr>
            <w:tcW w:w="1960"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kern w:val="0"/>
                <w:sz w:val="24"/>
                <w:szCs w:val="24"/>
              </w:rPr>
              <w:t>免费保修期内售后服务条款偏离情况</w:t>
            </w:r>
          </w:p>
        </w:tc>
        <w:tc>
          <w:tcPr>
            <w:tcW w:w="4122"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kern w:val="0"/>
                <w:sz w:val="24"/>
                <w:szCs w:val="24"/>
              </w:rPr>
              <w:t>在本项目免费保修期内售后服务条款要求的基础上，在满足招标文件质保期要求的前提下，每延长三个月质保期得2分，最高</w:t>
            </w:r>
            <w:r>
              <w:rPr>
                <w:rFonts w:ascii="宋体" w:hAnsi="宋体" w:cs="宋体"/>
                <w:kern w:val="0"/>
                <w:sz w:val="24"/>
                <w:szCs w:val="24"/>
              </w:rPr>
              <w:t>5</w:t>
            </w:r>
            <w:r>
              <w:rPr>
                <w:rFonts w:hint="eastAsia" w:ascii="宋体" w:hAnsi="宋体" w:cs="宋体"/>
                <w:kern w:val="0"/>
                <w:sz w:val="24"/>
                <w:szCs w:val="24"/>
              </w:rPr>
              <w:t>分。</w:t>
            </w:r>
          </w:p>
          <w:p>
            <w:pPr>
              <w:widowControl/>
              <w:jc w:val="left"/>
              <w:rPr>
                <w:rFonts w:ascii="宋体" w:hAnsi="宋体" w:cs="宋体"/>
                <w:kern w:val="0"/>
                <w:sz w:val="24"/>
                <w:szCs w:val="24"/>
              </w:rPr>
            </w:pPr>
            <w:r>
              <w:rPr>
                <w:rFonts w:hint="eastAsia" w:ascii="宋体" w:hAnsi="宋体" w:cs="宋体"/>
                <w:kern w:val="0"/>
                <w:sz w:val="24"/>
                <w:szCs w:val="24"/>
              </w:rPr>
              <w:t>证明文件：提供加盖投标人公章的承诺书原件，未提供或提供不符合要求的不得分。</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5</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2.2</w:t>
            </w:r>
          </w:p>
        </w:tc>
        <w:tc>
          <w:tcPr>
            <w:tcW w:w="1960"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kern w:val="0"/>
                <w:sz w:val="24"/>
                <w:szCs w:val="24"/>
              </w:rPr>
              <w:t>同类项目业绩</w:t>
            </w:r>
          </w:p>
        </w:tc>
        <w:tc>
          <w:tcPr>
            <w:tcW w:w="4122"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kern w:val="0"/>
                <w:sz w:val="24"/>
                <w:szCs w:val="24"/>
              </w:rPr>
              <w:t>提供近三年以来（2016年1月1日以来，以合同签订日期为准）类似项目成功案例，每提供1个项目业绩得2分，最高为</w:t>
            </w:r>
            <w:r>
              <w:rPr>
                <w:rFonts w:ascii="宋体" w:hAnsi="宋体" w:cs="宋体"/>
                <w:kern w:val="0"/>
                <w:sz w:val="24"/>
                <w:szCs w:val="24"/>
              </w:rPr>
              <w:t>6</w:t>
            </w:r>
            <w:r>
              <w:rPr>
                <w:rFonts w:hint="eastAsia" w:ascii="宋体" w:hAnsi="宋体" w:cs="宋体"/>
                <w:kern w:val="0"/>
                <w:sz w:val="24"/>
                <w:szCs w:val="24"/>
              </w:rPr>
              <w:t>分，没有提供不得分。</w:t>
            </w:r>
          </w:p>
          <w:p>
            <w:pPr>
              <w:widowControl/>
              <w:jc w:val="left"/>
              <w:rPr>
                <w:rFonts w:ascii="宋体" w:hAnsi="宋体" w:cs="宋体"/>
                <w:kern w:val="0"/>
                <w:sz w:val="24"/>
                <w:szCs w:val="24"/>
              </w:rPr>
            </w:pPr>
            <w:r>
              <w:rPr>
                <w:rFonts w:hint="eastAsia" w:ascii="宋体" w:hAnsi="宋体" w:cs="宋体"/>
                <w:kern w:val="0"/>
                <w:sz w:val="24"/>
                <w:szCs w:val="24"/>
              </w:rPr>
              <w:t>证明文件：以提供合同关键页复印件加盖投标人公章为准，原件备查。如未按要求提供证明材料，或所提供的证明材料未能体现上述评分内容的，视为该证明材料无效。</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6</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2.3</w:t>
            </w:r>
          </w:p>
        </w:tc>
        <w:tc>
          <w:tcPr>
            <w:tcW w:w="1960"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kern w:val="0"/>
                <w:sz w:val="24"/>
                <w:szCs w:val="24"/>
              </w:rPr>
              <w:t>诚信加分</w:t>
            </w:r>
          </w:p>
        </w:tc>
        <w:tc>
          <w:tcPr>
            <w:tcW w:w="4122"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kern w:val="0"/>
                <w:sz w:val="24"/>
                <w:szCs w:val="24"/>
              </w:rPr>
              <w:t>根据深圳信用网(www.szcredit.com.cn)和政府采购行政处罚记录查询情况，投标人没有“警示信息”的得</w:t>
            </w:r>
            <w:r>
              <w:rPr>
                <w:rFonts w:ascii="宋体" w:hAnsi="宋体" w:cs="宋体"/>
                <w:kern w:val="0"/>
                <w:sz w:val="24"/>
                <w:szCs w:val="24"/>
              </w:rPr>
              <w:t>3</w:t>
            </w:r>
            <w:r>
              <w:rPr>
                <w:rFonts w:hint="eastAsia" w:ascii="宋体" w:hAnsi="宋体" w:cs="宋体"/>
                <w:kern w:val="0"/>
                <w:sz w:val="24"/>
                <w:szCs w:val="24"/>
              </w:rPr>
              <w:t>分，有“警示信息”的得0分。深圳信用网查询情况，由供应商提供查询时间为本项目招标公告发布日之后的完整的企业信用信息资料截图证明或扫描件；政府采购行政处罚记录查询情况由本项目评标委员会在评标时通过深圳市政府采购网系统查询。未提供深圳信用网企业信用信息资料的，或提供的内容不完整或不符合要求的得0分。）</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3</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4</w:t>
            </w:r>
          </w:p>
        </w:tc>
        <w:tc>
          <w:tcPr>
            <w:tcW w:w="1960"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kern w:val="0"/>
                <w:sz w:val="24"/>
                <w:szCs w:val="24"/>
              </w:rPr>
              <w:t>项目实施方案</w:t>
            </w:r>
          </w:p>
        </w:tc>
        <w:tc>
          <w:tcPr>
            <w:tcW w:w="4122" w:type="dxa"/>
            <w:tcBorders>
              <w:top w:val="single" w:color="000000" w:sz="8" w:space="0"/>
              <w:left w:val="single" w:color="000000" w:sz="8" w:space="0"/>
              <w:bottom w:val="single" w:color="000000" w:sz="8" w:space="0"/>
              <w:right w:val="single" w:color="000000" w:sz="8" w:space="0"/>
            </w:tcBorders>
          </w:tcPr>
          <w:p>
            <w:pPr>
              <w:widowControl/>
              <w:jc w:val="left"/>
              <w:rPr>
                <w:sz w:val="24"/>
                <w:szCs w:val="24"/>
              </w:rPr>
            </w:pPr>
            <w:r>
              <w:rPr>
                <w:rFonts w:hint="eastAsia"/>
                <w:sz w:val="24"/>
                <w:szCs w:val="24"/>
              </w:rPr>
              <w:t>根据投标人项目实施方案，结合项目实际评价方案的可行性、有效性、优劣性、完整性进行综合评价。</w:t>
            </w:r>
          </w:p>
          <w:p>
            <w:pPr>
              <w:widowControl/>
              <w:jc w:val="left"/>
              <w:rPr>
                <w:sz w:val="24"/>
                <w:szCs w:val="24"/>
              </w:rPr>
            </w:pPr>
            <w:r>
              <w:rPr>
                <w:rFonts w:hint="eastAsia"/>
                <w:sz w:val="24"/>
                <w:szCs w:val="24"/>
              </w:rPr>
              <w:t>能根据采购人需求进行详细分析，实施方案可行性、有效性，优劣性，完整性都能很好满足需求，得</w:t>
            </w:r>
            <w:r>
              <w:rPr>
                <w:sz w:val="24"/>
                <w:szCs w:val="24"/>
              </w:rPr>
              <w:t>12</w:t>
            </w:r>
            <w:r>
              <w:rPr>
                <w:rFonts w:hint="eastAsia"/>
                <w:sz w:val="24"/>
                <w:szCs w:val="24"/>
              </w:rPr>
              <w:t>分；</w:t>
            </w:r>
          </w:p>
          <w:p>
            <w:pPr>
              <w:widowControl/>
              <w:jc w:val="left"/>
              <w:rPr>
                <w:sz w:val="24"/>
                <w:szCs w:val="24"/>
              </w:rPr>
            </w:pPr>
            <w:r>
              <w:rPr>
                <w:rFonts w:hint="eastAsia"/>
                <w:sz w:val="24"/>
                <w:szCs w:val="24"/>
              </w:rPr>
              <w:t>能根据采购人需求进行分析，实施方案可行性、有效性，优劣性，完整性都基本满足需求，得</w:t>
            </w:r>
            <w:r>
              <w:rPr>
                <w:sz w:val="24"/>
                <w:szCs w:val="24"/>
              </w:rPr>
              <w:t>6</w:t>
            </w:r>
            <w:r>
              <w:rPr>
                <w:rFonts w:hint="eastAsia"/>
                <w:sz w:val="24"/>
                <w:szCs w:val="24"/>
              </w:rPr>
              <w:t>分；</w:t>
            </w:r>
          </w:p>
          <w:p>
            <w:pPr>
              <w:widowControl/>
              <w:jc w:val="left"/>
              <w:rPr>
                <w:sz w:val="24"/>
                <w:szCs w:val="24"/>
              </w:rPr>
            </w:pPr>
            <w:r>
              <w:rPr>
                <w:rFonts w:hint="eastAsia"/>
                <w:sz w:val="24"/>
                <w:szCs w:val="24"/>
              </w:rPr>
              <w:t>能根据采购人需求进行分析，实施方案可行性、有效性，优劣性，完整性一般能满足需求，得</w:t>
            </w:r>
            <w:r>
              <w:rPr>
                <w:sz w:val="24"/>
                <w:szCs w:val="24"/>
              </w:rPr>
              <w:t>3</w:t>
            </w:r>
            <w:r>
              <w:rPr>
                <w:rFonts w:hint="eastAsia"/>
                <w:sz w:val="24"/>
                <w:szCs w:val="24"/>
              </w:rPr>
              <w:t>分；</w:t>
            </w:r>
          </w:p>
          <w:p>
            <w:pPr>
              <w:widowControl/>
              <w:jc w:val="left"/>
              <w:rPr>
                <w:sz w:val="24"/>
                <w:szCs w:val="24"/>
              </w:rPr>
            </w:pPr>
            <w:r>
              <w:rPr>
                <w:rFonts w:hint="eastAsia"/>
                <w:sz w:val="24"/>
                <w:szCs w:val="24"/>
              </w:rPr>
              <w:t>未能根据采购人需求进行分析，实施方案差，不能满足需求，不得分。</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12</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5</w:t>
            </w:r>
          </w:p>
        </w:tc>
        <w:tc>
          <w:tcPr>
            <w:tcW w:w="1960"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ascii="宋体" w:hAnsi="宋体" w:cs="宋体"/>
                <w:kern w:val="0"/>
                <w:sz w:val="24"/>
                <w:szCs w:val="24"/>
              </w:rPr>
              <w:t>扶持小微企业产品</w:t>
            </w:r>
          </w:p>
        </w:tc>
        <w:tc>
          <w:tcPr>
            <w:tcW w:w="4122"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ascii="宋体" w:hAnsi="宋体" w:cs="宋体"/>
                <w:kern w:val="0"/>
                <w:sz w:val="24"/>
                <w:szCs w:val="24"/>
              </w:rPr>
              <w:t>1、投标人为小型或微型企业，且提供本企业制造的货物、承担的工程或者服务的得2分；</w:t>
            </w:r>
          </w:p>
          <w:p>
            <w:pPr>
              <w:widowControl/>
              <w:jc w:val="left"/>
              <w:rPr>
                <w:rFonts w:ascii="宋体" w:hAnsi="宋体" w:cs="宋体"/>
                <w:kern w:val="0"/>
                <w:sz w:val="24"/>
                <w:szCs w:val="24"/>
              </w:rPr>
            </w:pPr>
            <w:r>
              <w:rPr>
                <w:rFonts w:ascii="宋体" w:hAnsi="宋体" w:cs="宋体"/>
                <w:kern w:val="0"/>
                <w:sz w:val="24"/>
                <w:szCs w:val="24"/>
              </w:rPr>
              <w:t>2、投标人提供其他小型或微型企业制造货物的得1分。 以提供《中小企业声明函》内容为准，未提供的或提供内容不符合招标文件要求的得0分。（提供加盖投标人公章的声明函扫描件，原件备查）</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3</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6</w:t>
            </w:r>
          </w:p>
        </w:tc>
        <w:tc>
          <w:tcPr>
            <w:tcW w:w="1960"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kern w:val="0"/>
                <w:sz w:val="24"/>
                <w:szCs w:val="24"/>
              </w:rPr>
              <w:t>产品技术指标符合程度评价</w:t>
            </w:r>
          </w:p>
        </w:tc>
        <w:tc>
          <w:tcPr>
            <w:tcW w:w="4122"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kern w:val="0"/>
                <w:sz w:val="24"/>
                <w:szCs w:val="24"/>
              </w:rPr>
              <w:t>根据所投产品针对招标文件中各设备的技术参数、相关证明材料等要求的满足程度进行评审，满分</w:t>
            </w:r>
            <w:r>
              <w:rPr>
                <w:rFonts w:ascii="宋体" w:hAnsi="宋体" w:cs="宋体"/>
                <w:kern w:val="0"/>
                <w:sz w:val="24"/>
                <w:szCs w:val="24"/>
              </w:rPr>
              <w:t>2</w:t>
            </w:r>
            <w:r>
              <w:rPr>
                <w:rFonts w:hint="eastAsia" w:ascii="宋体" w:hAnsi="宋体" w:cs="宋体"/>
                <w:kern w:val="0"/>
                <w:sz w:val="24"/>
                <w:szCs w:val="24"/>
              </w:rPr>
              <w:t>4分。所投产品带▲号参数有一项指标不满足或负偏离的扣3分；非▲号参数有一项指标不满足或负偏离的扣1分，直至扣完为止</w:t>
            </w:r>
          </w:p>
          <w:p>
            <w:pPr>
              <w:widowControl/>
              <w:jc w:val="left"/>
              <w:rPr>
                <w:rFonts w:ascii="宋体" w:hAnsi="宋体" w:cs="宋体"/>
                <w:kern w:val="0"/>
                <w:sz w:val="24"/>
                <w:szCs w:val="24"/>
              </w:rPr>
            </w:pPr>
            <w:r>
              <w:rPr>
                <w:rFonts w:hint="eastAsia" w:ascii="宋体" w:hAnsi="宋体" w:cs="宋体"/>
                <w:kern w:val="0"/>
                <w:sz w:val="24"/>
                <w:szCs w:val="24"/>
              </w:rPr>
              <w:t>证明文件：需要提供证相应证明文件的，则按照招标文件要求提供。如未按要求提供证明材料，或所提供的证明材料未能体现上述评分内容的，视为全部参数不满足，予以扣分。</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24</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hint="eastAsia" w:ascii="宋体" w:hAnsi="宋体" w:cs="宋体"/>
                <w:kern w:val="0"/>
                <w:sz w:val="24"/>
                <w:szCs w:val="24"/>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311" w:hRule="atLeast"/>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7</w:t>
            </w:r>
          </w:p>
        </w:tc>
        <w:tc>
          <w:tcPr>
            <w:tcW w:w="1960"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sz w:val="24"/>
                <w:szCs w:val="24"/>
              </w:rPr>
              <w:t>投标人资质情况</w:t>
            </w:r>
          </w:p>
        </w:tc>
        <w:tc>
          <w:tcPr>
            <w:tcW w:w="4122" w:type="dxa"/>
            <w:tcBorders>
              <w:top w:val="single" w:color="000000" w:sz="8" w:space="0"/>
              <w:left w:val="single" w:color="000000" w:sz="8" w:space="0"/>
              <w:bottom w:val="single" w:color="000000" w:sz="8" w:space="0"/>
              <w:right w:val="single" w:color="000000" w:sz="8" w:space="0"/>
            </w:tcBorders>
            <w:vAlign w:val="center"/>
          </w:tcPr>
          <w:p>
            <w:pPr>
              <w:widowControl/>
              <w:shd w:val="clear" w:color="auto" w:fill="FFFFFF"/>
              <w:spacing w:after="75" w:line="360" w:lineRule="atLeast"/>
              <w:rPr>
                <w:rFonts w:ascii="宋体" w:hAnsi="宋体" w:cs="宋体"/>
                <w:kern w:val="0"/>
                <w:sz w:val="24"/>
                <w:szCs w:val="24"/>
              </w:rPr>
            </w:pPr>
            <w:r>
              <w:rPr>
                <w:rFonts w:hint="eastAsia" w:ascii="宋体" w:hAnsi="宋体" w:cs="宋体"/>
                <w:kern w:val="0"/>
                <w:sz w:val="24"/>
                <w:szCs w:val="24"/>
              </w:rPr>
              <w:t>1、投标人具有</w:t>
            </w:r>
            <w:r>
              <w:rPr>
                <w:rFonts w:hint="eastAsia" w:ascii="宋体" w:hAnsi="宋体" w:cs="宋体"/>
                <w:sz w:val="24"/>
                <w:szCs w:val="24"/>
              </w:rPr>
              <w:t>国家级高新技术企业证书得</w:t>
            </w:r>
            <w:r>
              <w:rPr>
                <w:rFonts w:ascii="宋体" w:hAnsi="宋体" w:cs="宋体"/>
                <w:sz w:val="24"/>
                <w:szCs w:val="24"/>
              </w:rPr>
              <w:t>3</w:t>
            </w:r>
            <w:r>
              <w:rPr>
                <w:rFonts w:hint="eastAsia" w:ascii="宋体" w:hAnsi="宋体" w:cs="宋体"/>
                <w:sz w:val="24"/>
                <w:szCs w:val="24"/>
              </w:rPr>
              <w:t>分，</w:t>
            </w:r>
            <w:r>
              <w:rPr>
                <w:rFonts w:hint="eastAsia" w:ascii="宋体" w:hAnsi="宋体" w:cs="宋体"/>
                <w:kern w:val="0"/>
                <w:sz w:val="24"/>
                <w:szCs w:val="24"/>
              </w:rPr>
              <w:t>其它不得分；2、投标人具有深圳市信息安全等级保护证书</w:t>
            </w:r>
            <w:r>
              <w:rPr>
                <w:rFonts w:hint="eastAsia" w:ascii="宋体" w:hAnsi="宋体" w:cs="宋体"/>
                <w:sz w:val="24"/>
                <w:szCs w:val="24"/>
              </w:rPr>
              <w:t>得</w:t>
            </w:r>
            <w:r>
              <w:rPr>
                <w:rFonts w:ascii="宋体" w:hAnsi="宋体" w:cs="宋体"/>
                <w:sz w:val="24"/>
                <w:szCs w:val="24"/>
              </w:rPr>
              <w:t>3</w:t>
            </w:r>
            <w:r>
              <w:rPr>
                <w:rFonts w:hint="eastAsia" w:ascii="宋体" w:hAnsi="宋体" w:cs="宋体"/>
                <w:sz w:val="24"/>
                <w:szCs w:val="24"/>
              </w:rPr>
              <w:t>分，</w:t>
            </w:r>
            <w:r>
              <w:rPr>
                <w:rFonts w:hint="eastAsia" w:ascii="宋体" w:hAnsi="宋体" w:cs="宋体"/>
                <w:kern w:val="0"/>
                <w:sz w:val="24"/>
                <w:szCs w:val="24"/>
              </w:rPr>
              <w:t>其它不得分；满分</w:t>
            </w:r>
            <w:r>
              <w:rPr>
                <w:rFonts w:ascii="宋体" w:hAnsi="宋体" w:cs="宋体"/>
                <w:kern w:val="0"/>
                <w:sz w:val="24"/>
                <w:szCs w:val="24"/>
              </w:rPr>
              <w:t>6</w:t>
            </w:r>
            <w:r>
              <w:rPr>
                <w:rFonts w:hint="eastAsia" w:ascii="宋体" w:hAnsi="宋体" w:cs="宋体"/>
                <w:kern w:val="0"/>
                <w:sz w:val="24"/>
                <w:szCs w:val="24"/>
              </w:rPr>
              <w:t>分（提供相关证书扫描件，原件备查）。</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6</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hint="eastAsia" w:ascii="宋体" w:hAnsi="宋体" w:cs="宋体"/>
                <w:kern w:val="0"/>
                <w:sz w:val="24"/>
                <w:szCs w:val="24"/>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386" w:hRule="atLeast"/>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8</w:t>
            </w:r>
          </w:p>
        </w:tc>
        <w:tc>
          <w:tcPr>
            <w:tcW w:w="1960" w:type="dxa"/>
            <w:tcBorders>
              <w:top w:val="single" w:color="000000" w:sz="8" w:space="0"/>
              <w:left w:val="single" w:color="000000" w:sz="8" w:space="0"/>
              <w:bottom w:val="single" w:color="000000" w:sz="8" w:space="0"/>
              <w:right w:val="single" w:color="000000" w:sz="8" w:space="0"/>
            </w:tcBorders>
          </w:tcPr>
          <w:p>
            <w:r>
              <w:rPr>
                <w:rFonts w:hint="eastAsia" w:ascii="宋体" w:hAnsi="宋体" w:cs="宋体"/>
                <w:sz w:val="24"/>
                <w:szCs w:val="24"/>
              </w:rPr>
              <w:t>售后服务</w:t>
            </w:r>
            <w:r>
              <w:rPr>
                <w:rFonts w:hint="eastAsia" w:ascii="宋体" w:hAnsi="宋体"/>
                <w:color w:val="000000"/>
                <w:sz w:val="24"/>
                <w:szCs w:val="24"/>
              </w:rPr>
              <w:t>/服务承诺</w:t>
            </w:r>
          </w:p>
        </w:tc>
        <w:tc>
          <w:tcPr>
            <w:tcW w:w="4122" w:type="dxa"/>
            <w:tcBorders>
              <w:top w:val="single" w:color="000000" w:sz="8" w:space="0"/>
              <w:left w:val="single" w:color="000000" w:sz="8" w:space="0"/>
              <w:bottom w:val="single" w:color="000000" w:sz="8" w:space="0"/>
              <w:right w:val="single" w:color="000000" w:sz="8" w:space="0"/>
            </w:tcBorders>
          </w:tcPr>
          <w:p>
            <w:pPr>
              <w:widowControl/>
              <w:shd w:val="clear" w:color="auto" w:fill="FFFFFF"/>
              <w:spacing w:after="120"/>
              <w:jc w:val="left"/>
              <w:rPr>
                <w:rFonts w:ascii="宋体" w:hAnsi="宋体" w:cs="宋体"/>
                <w:kern w:val="0"/>
                <w:sz w:val="24"/>
                <w:szCs w:val="24"/>
              </w:rPr>
            </w:pPr>
            <w:r>
              <w:rPr>
                <w:rFonts w:hint="eastAsia" w:ascii="宋体" w:hAnsi="宋体" w:cs="宋体"/>
                <w:kern w:val="0"/>
                <w:sz w:val="24"/>
                <w:szCs w:val="24"/>
              </w:rPr>
              <w:t>投标文件中应对项目免费服务期内的服务计划、响应时间等进行详细承诺。根据售后服务/服务承诺优劣情况横向比较评分：</w:t>
            </w:r>
          </w:p>
          <w:p>
            <w:pPr>
              <w:widowControl/>
              <w:shd w:val="clear" w:color="auto" w:fill="FFFFFF"/>
              <w:spacing w:after="120"/>
              <w:jc w:val="left"/>
              <w:rPr>
                <w:rFonts w:ascii="宋体" w:hAnsi="宋体" w:cs="宋体"/>
                <w:kern w:val="0"/>
                <w:sz w:val="24"/>
                <w:szCs w:val="24"/>
              </w:rPr>
            </w:pPr>
            <w:r>
              <w:rPr>
                <w:rFonts w:hint="eastAsia" w:ascii="宋体" w:hAnsi="宋体" w:cs="宋体"/>
                <w:kern w:val="0"/>
                <w:sz w:val="24"/>
                <w:szCs w:val="24"/>
              </w:rPr>
              <w:t>评价为优5≥X＞4；</w:t>
            </w:r>
          </w:p>
          <w:p>
            <w:pPr>
              <w:widowControl/>
              <w:shd w:val="clear" w:color="auto" w:fill="FFFFFF"/>
              <w:spacing w:after="120"/>
              <w:jc w:val="left"/>
              <w:rPr>
                <w:rFonts w:ascii="宋体" w:hAnsi="宋体" w:cs="宋体"/>
                <w:kern w:val="0"/>
                <w:sz w:val="24"/>
                <w:szCs w:val="24"/>
              </w:rPr>
            </w:pPr>
            <w:r>
              <w:rPr>
                <w:rFonts w:hint="eastAsia" w:ascii="宋体" w:hAnsi="宋体" w:cs="宋体"/>
                <w:kern w:val="0"/>
                <w:sz w:val="24"/>
                <w:szCs w:val="24"/>
              </w:rPr>
              <w:t>评价为良4≥X＞3；</w:t>
            </w:r>
          </w:p>
          <w:p>
            <w:pPr>
              <w:widowControl/>
              <w:shd w:val="clear" w:color="auto" w:fill="FFFFFF"/>
              <w:spacing w:after="120"/>
              <w:jc w:val="left"/>
              <w:rPr>
                <w:rFonts w:ascii="宋体" w:hAnsi="宋体" w:cs="宋体"/>
                <w:kern w:val="0"/>
                <w:sz w:val="24"/>
                <w:szCs w:val="24"/>
              </w:rPr>
            </w:pPr>
            <w:r>
              <w:rPr>
                <w:rFonts w:hint="eastAsia" w:ascii="宋体" w:hAnsi="宋体" w:cs="宋体"/>
                <w:kern w:val="0"/>
                <w:sz w:val="24"/>
                <w:szCs w:val="24"/>
              </w:rPr>
              <w:t>评价为中3≥X＞2；</w:t>
            </w:r>
          </w:p>
          <w:p>
            <w:pPr>
              <w:widowControl/>
              <w:shd w:val="clear" w:color="auto" w:fill="FFFFFF"/>
              <w:spacing w:after="120"/>
              <w:jc w:val="left"/>
              <w:rPr>
                <w:rFonts w:ascii="宋体" w:hAnsi="宋体" w:cs="宋体"/>
                <w:kern w:val="0"/>
                <w:sz w:val="24"/>
                <w:szCs w:val="24"/>
              </w:rPr>
            </w:pPr>
            <w:r>
              <w:rPr>
                <w:rFonts w:hint="eastAsia" w:ascii="宋体" w:hAnsi="宋体" w:cs="宋体"/>
                <w:kern w:val="0"/>
                <w:sz w:val="24"/>
                <w:szCs w:val="24"/>
              </w:rPr>
              <w:t>评价为差得2分。</w:t>
            </w:r>
          </w:p>
          <w:p>
            <w:pPr>
              <w:widowControl/>
              <w:shd w:val="clear" w:color="auto" w:fill="FFFFFF"/>
              <w:spacing w:after="120"/>
              <w:jc w:val="left"/>
              <w:rPr>
                <w:szCs w:val="21"/>
              </w:rPr>
            </w:pPr>
            <w:r>
              <w:rPr>
                <w:rFonts w:hint="eastAsia" w:ascii="宋体" w:hAnsi="宋体" w:cs="宋体"/>
                <w:kern w:val="0"/>
                <w:sz w:val="24"/>
                <w:szCs w:val="24"/>
              </w:rPr>
              <w:t>评价为“差”的，专家需说明情况。</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hint="eastAsia" w:ascii="宋体" w:hAnsi="宋体" w:cs="宋体"/>
                <w:kern w:val="0"/>
                <w:sz w:val="24"/>
                <w:szCs w:val="24"/>
              </w:rPr>
              <w:t>5</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hint="eastAsia" w:ascii="宋体" w:hAnsi="宋体" w:cs="宋体"/>
                <w:kern w:val="0"/>
                <w:sz w:val="24"/>
                <w:szCs w:val="24"/>
              </w:rPr>
              <w:t>专家打分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834"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.9</w:t>
            </w:r>
          </w:p>
        </w:tc>
        <w:tc>
          <w:tcPr>
            <w:tcW w:w="1960"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kern w:val="0"/>
                <w:sz w:val="24"/>
                <w:szCs w:val="24"/>
              </w:rPr>
              <w:t>操作的简便易用性评价</w:t>
            </w:r>
          </w:p>
        </w:tc>
        <w:tc>
          <w:tcPr>
            <w:tcW w:w="4122"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24"/>
                <w:szCs w:val="24"/>
              </w:rPr>
            </w:pPr>
            <w:r>
              <w:rPr>
                <w:rFonts w:hint="eastAsia" w:ascii="宋体" w:hAnsi="宋体" w:cs="宋体"/>
                <w:kern w:val="0"/>
                <w:sz w:val="24"/>
                <w:szCs w:val="24"/>
              </w:rPr>
              <w:t>按操作简便性进行评价：与市场主流产品相比操作更简便易用，具有人性化设计的得</w:t>
            </w:r>
            <w:r>
              <w:rPr>
                <w:rFonts w:ascii="宋体" w:hAnsi="宋体" w:cs="宋体"/>
                <w:kern w:val="0"/>
                <w:sz w:val="24"/>
                <w:szCs w:val="24"/>
              </w:rPr>
              <w:t>3</w:t>
            </w:r>
            <w:r>
              <w:rPr>
                <w:rFonts w:hint="eastAsia" w:ascii="宋体" w:hAnsi="宋体" w:cs="宋体"/>
                <w:kern w:val="0"/>
                <w:sz w:val="24"/>
                <w:szCs w:val="24"/>
              </w:rPr>
              <w:t>分；操作基本与市场主流产品相同的得</w:t>
            </w:r>
            <w:r>
              <w:rPr>
                <w:rFonts w:ascii="宋体" w:hAnsi="宋体" w:cs="宋体"/>
                <w:kern w:val="0"/>
                <w:sz w:val="24"/>
                <w:szCs w:val="24"/>
              </w:rPr>
              <w:t>2</w:t>
            </w:r>
            <w:r>
              <w:rPr>
                <w:rFonts w:hint="eastAsia" w:ascii="宋体" w:hAnsi="宋体" w:cs="宋体"/>
                <w:kern w:val="0"/>
                <w:sz w:val="24"/>
                <w:szCs w:val="24"/>
              </w:rPr>
              <w:t>分；操作基本符合市场主流产品的得1分；操作繁琐难用的得0分。</w:t>
            </w:r>
          </w:p>
        </w:tc>
        <w:tc>
          <w:tcPr>
            <w:tcW w:w="680"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6</w:t>
            </w:r>
          </w:p>
        </w:tc>
        <w:tc>
          <w:tcPr>
            <w:tcW w:w="2043"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24"/>
                <w:szCs w:val="24"/>
              </w:rPr>
            </w:pPr>
            <w:r>
              <w:rPr>
                <w:rFonts w:ascii="宋体" w:hAnsi="宋体" w:cs="宋体"/>
                <w:kern w:val="0"/>
                <w:sz w:val="24"/>
                <w:szCs w:val="24"/>
              </w:rPr>
              <w:t>专家打分</w:t>
            </w:r>
          </w:p>
        </w:tc>
      </w:tr>
      <w:bookmarkEnd w:id="52"/>
    </w:tbl>
    <w:p>
      <w:pPr>
        <w:pStyle w:val="4"/>
        <w:numPr>
          <w:ilvl w:val="2"/>
          <w:numId w:val="0"/>
        </w:numPr>
        <w:spacing w:before="0" w:after="78" w:line="360" w:lineRule="auto"/>
        <w:rPr>
          <w:rFonts w:ascii="宋体" w:hAnsi="宋体" w:eastAsia="宋体"/>
          <w:sz w:val="28"/>
          <w:szCs w:val="28"/>
        </w:rPr>
      </w:pPr>
      <w:bookmarkStart w:id="53" w:name="_Toc43122081"/>
      <w:r>
        <w:rPr>
          <w:rFonts w:hint="eastAsia" w:ascii="宋体" w:hAnsi="宋体" w:eastAsia="宋体"/>
          <w:sz w:val="28"/>
          <w:szCs w:val="28"/>
        </w:rPr>
        <w:t>5.3 评分方法及确定中标方案</w:t>
      </w:r>
      <w:bookmarkEnd w:id="53"/>
    </w:p>
    <w:p>
      <w:pPr>
        <w:spacing w:line="540" w:lineRule="exact"/>
        <w:ind w:firstLine="480" w:firstLineChars="200"/>
        <w:rPr>
          <w:rFonts w:ascii="宋体" w:hAnsi="宋体"/>
          <w:sz w:val="24"/>
        </w:rPr>
      </w:pPr>
      <w:r>
        <w:rPr>
          <w:rFonts w:hint="eastAsia" w:ascii="宋体" w:hAnsi="宋体"/>
          <w:sz w:val="24"/>
        </w:rPr>
        <w:t>通过评委会对投标文件的综合评审，按评分办法和评分标准进行打分，所有评委打分的算术平均值即为该投标人的最终得分。计分过程按四舍五入取至小数点后两位，最终得分取至小数点后一位。根据各投标人的评标总得分由高到低顺序列出投标人的名次，推荐综合得分高的为中标候选人。</w:t>
      </w:r>
    </w:p>
    <w:p>
      <w:pPr>
        <w:spacing w:line="540" w:lineRule="exact"/>
        <w:ind w:firstLine="480" w:firstLineChars="200"/>
        <w:rPr>
          <w:rFonts w:ascii="宋体" w:hAnsi="宋体"/>
          <w:sz w:val="24"/>
        </w:rPr>
      </w:pPr>
      <w:r>
        <w:rPr>
          <w:rFonts w:hint="eastAsia" w:ascii="宋体" w:hAnsi="宋体"/>
          <w:sz w:val="24"/>
        </w:rPr>
        <w:t>在评标过程中，凡遇到投标文件中无界定或界定不清、前后不一致使评委会成员意见有分歧且又难于协商一致的问题，均由评委会予以表决，获半数以上同意的即为通过，未获半数同意的即为否决。</w:t>
      </w:r>
    </w:p>
    <w:p>
      <w:pPr>
        <w:spacing w:line="540" w:lineRule="exact"/>
        <w:ind w:firstLine="480" w:firstLineChars="200"/>
        <w:rPr>
          <w:rFonts w:ascii="宋体" w:hAnsi="宋体"/>
          <w:sz w:val="24"/>
        </w:rPr>
      </w:pPr>
      <w:r>
        <w:rPr>
          <w:rFonts w:hint="eastAsia" w:ascii="宋体" w:hAnsi="宋体"/>
          <w:sz w:val="24"/>
        </w:rPr>
        <w:br w:type="page"/>
      </w:r>
    </w:p>
    <w:p>
      <w:pPr>
        <w:pStyle w:val="2"/>
        <w:numPr>
          <w:ilvl w:val="0"/>
          <w:numId w:val="0"/>
        </w:numPr>
        <w:spacing w:after="78"/>
        <w:rPr>
          <w:rFonts w:ascii="宋体" w:hAnsi="宋体"/>
          <w:sz w:val="32"/>
          <w:szCs w:val="32"/>
        </w:rPr>
      </w:pPr>
      <w:bookmarkStart w:id="54" w:name="_Toc450662331"/>
      <w:bookmarkStart w:id="55" w:name="_Toc43122082"/>
      <w:r>
        <w:rPr>
          <w:rFonts w:hint="eastAsia" w:ascii="宋体" w:hAnsi="宋体"/>
          <w:sz w:val="32"/>
          <w:szCs w:val="32"/>
        </w:rPr>
        <w:t>第六部分 投标文件的递交</w:t>
      </w:r>
      <w:bookmarkEnd w:id="54"/>
      <w:bookmarkEnd w:id="55"/>
    </w:p>
    <w:p>
      <w:pPr>
        <w:pStyle w:val="4"/>
        <w:numPr>
          <w:ilvl w:val="2"/>
          <w:numId w:val="0"/>
        </w:numPr>
        <w:spacing w:before="0" w:after="78" w:line="360" w:lineRule="auto"/>
        <w:rPr>
          <w:rFonts w:ascii="宋体" w:hAnsi="宋体" w:eastAsia="宋体"/>
          <w:sz w:val="28"/>
          <w:szCs w:val="28"/>
        </w:rPr>
      </w:pPr>
      <w:bookmarkStart w:id="56" w:name="_Toc43122083"/>
      <w:bookmarkStart w:id="57" w:name="_Toc450662332"/>
      <w:r>
        <w:rPr>
          <w:rFonts w:hint="eastAsia" w:ascii="宋体" w:hAnsi="宋体" w:eastAsia="宋体"/>
          <w:sz w:val="28"/>
          <w:szCs w:val="28"/>
        </w:rPr>
        <w:t>6.1 投标文件的密封与标志</w:t>
      </w:r>
      <w:bookmarkEnd w:id="56"/>
      <w:bookmarkEnd w:id="57"/>
    </w:p>
    <w:p>
      <w:pPr>
        <w:spacing w:line="540" w:lineRule="exact"/>
        <w:ind w:left="2" w:firstLine="479" w:firstLineChars="199"/>
        <w:rPr>
          <w:rFonts w:ascii="宋体" w:hAnsi="宋体"/>
          <w:sz w:val="24"/>
        </w:rPr>
      </w:pPr>
      <w:r>
        <w:rPr>
          <w:rFonts w:hint="eastAsia"/>
          <w:b/>
          <w:sz w:val="24"/>
        </w:rPr>
        <w:t>6.1.1</w:t>
      </w:r>
      <w:r>
        <w:rPr>
          <w:rFonts w:hint="eastAsia" w:ascii="宋体" w:hAnsi="宋体"/>
          <w:b/>
          <w:sz w:val="24"/>
        </w:rPr>
        <w:t xml:space="preserve"> </w:t>
      </w:r>
      <w:r>
        <w:rPr>
          <w:rFonts w:hint="eastAsia" w:ascii="宋体" w:hAnsi="宋体"/>
          <w:sz w:val="24"/>
        </w:rPr>
        <w:t>投标人应将投标文件（正本、副本）密封包装，并在包封上正确标明：</w:t>
      </w:r>
      <w:r>
        <w:rPr>
          <w:rFonts w:hint="eastAsia" w:ascii="宋体" w:hAnsi="宋体"/>
          <w:color w:val="000000"/>
          <w:sz w:val="24"/>
          <w:szCs w:val="24"/>
        </w:rPr>
        <w:t>招标编号、项目名称、投标单位名称及正本或副本，</w:t>
      </w:r>
      <w:r>
        <w:rPr>
          <w:rFonts w:hint="eastAsia" w:ascii="宋体" w:hAnsi="宋体"/>
          <w:sz w:val="24"/>
          <w:szCs w:val="24"/>
        </w:rPr>
        <w:t>并盖有投标人公章或专用章和法定代表人或其</w:t>
      </w:r>
      <w:r>
        <w:rPr>
          <w:rFonts w:hint="eastAsia" w:ascii="宋体" w:hAnsi="宋体"/>
          <w:sz w:val="24"/>
        </w:rPr>
        <w:t>授权</w:t>
      </w:r>
      <w:r>
        <w:rPr>
          <w:rFonts w:hint="eastAsia" w:ascii="宋体" w:hAnsi="宋体"/>
          <w:sz w:val="24"/>
          <w:szCs w:val="24"/>
        </w:rPr>
        <w:t>委托人的签名，</w:t>
      </w:r>
      <w:r>
        <w:rPr>
          <w:rFonts w:hint="eastAsia" w:ascii="宋体" w:hAnsi="宋体"/>
          <w:color w:val="000000"/>
          <w:sz w:val="24"/>
          <w:szCs w:val="24"/>
        </w:rPr>
        <w:t>封口处要有骑缝章。</w:t>
      </w:r>
      <w:r>
        <w:rPr>
          <w:rFonts w:hint="eastAsia" w:ascii="宋体" w:hAnsi="宋体"/>
          <w:sz w:val="24"/>
          <w:szCs w:val="24"/>
        </w:rPr>
        <w:t>每一密封信封上注明"于</w:t>
      </w:r>
      <w:bookmarkStart w:id="87" w:name="_GoBack"/>
      <w:r>
        <w:rPr>
          <w:rFonts w:hint="eastAsia" w:ascii="微软雅黑" w:hAnsi="微软雅黑" w:eastAsia="微软雅黑"/>
          <w:color w:val="333333"/>
          <w:szCs w:val="21"/>
          <w:highlight w:val="none"/>
        </w:rPr>
        <w:t>20</w:t>
      </w:r>
      <w:r>
        <w:rPr>
          <w:rFonts w:ascii="微软雅黑" w:hAnsi="微软雅黑" w:eastAsia="微软雅黑"/>
          <w:color w:val="333333"/>
          <w:szCs w:val="21"/>
          <w:highlight w:val="none"/>
        </w:rPr>
        <w:t>20</w:t>
      </w:r>
      <w:r>
        <w:rPr>
          <w:rFonts w:hint="eastAsia" w:ascii="微软雅黑" w:hAnsi="微软雅黑" w:eastAsia="微软雅黑"/>
          <w:color w:val="333333"/>
          <w:szCs w:val="21"/>
          <w:highlight w:val="none"/>
        </w:rPr>
        <w:t>年</w:t>
      </w:r>
      <w:r>
        <w:rPr>
          <w:rFonts w:ascii="微软雅黑" w:hAnsi="微软雅黑" w:eastAsia="微软雅黑"/>
          <w:color w:val="333333"/>
          <w:szCs w:val="21"/>
          <w:highlight w:val="none"/>
        </w:rPr>
        <w:t>XX</w:t>
      </w:r>
      <w:r>
        <w:rPr>
          <w:rFonts w:hint="eastAsia" w:ascii="微软雅黑" w:hAnsi="微软雅黑" w:eastAsia="微软雅黑"/>
          <w:color w:val="333333"/>
          <w:szCs w:val="21"/>
          <w:highlight w:val="none"/>
        </w:rPr>
        <w:t>月</w:t>
      </w:r>
      <w:r>
        <w:rPr>
          <w:rFonts w:ascii="微软雅黑" w:hAnsi="微软雅黑" w:eastAsia="微软雅黑"/>
          <w:color w:val="333333"/>
          <w:szCs w:val="21"/>
          <w:highlight w:val="none"/>
        </w:rPr>
        <w:t>XX</w:t>
      </w:r>
      <w:r>
        <w:rPr>
          <w:rFonts w:hint="eastAsia" w:ascii="微软雅黑" w:hAnsi="微软雅黑" w:eastAsia="微软雅黑"/>
          <w:color w:val="333333"/>
          <w:szCs w:val="21"/>
          <w:highlight w:val="none"/>
        </w:rPr>
        <w:t>日下午xx:xx分</w:t>
      </w:r>
      <w:r>
        <w:rPr>
          <w:rFonts w:hint="eastAsia" w:ascii="宋体" w:hAnsi="宋体"/>
          <w:sz w:val="24"/>
          <w:szCs w:val="24"/>
          <w:highlight w:val="none"/>
        </w:rPr>
        <w:t>（</w:t>
      </w:r>
      <w:bookmarkEnd w:id="87"/>
      <w:r>
        <w:rPr>
          <w:rFonts w:hint="eastAsia" w:ascii="宋体" w:hAnsi="宋体"/>
          <w:sz w:val="24"/>
          <w:szCs w:val="24"/>
        </w:rPr>
        <w:t>指招标文件中规定的递交截止日期及时间）不准启封"的字样。</w:t>
      </w:r>
    </w:p>
    <w:p>
      <w:pPr>
        <w:spacing w:line="540" w:lineRule="exact"/>
        <w:ind w:firstLine="482" w:firstLineChars="200"/>
        <w:rPr>
          <w:rFonts w:ascii="宋体" w:hAnsi="宋体"/>
          <w:sz w:val="24"/>
        </w:rPr>
      </w:pPr>
      <w:r>
        <w:rPr>
          <w:rFonts w:hint="eastAsia"/>
          <w:b/>
          <w:sz w:val="24"/>
        </w:rPr>
        <w:t xml:space="preserve">6.1.2 </w:t>
      </w:r>
      <w:r>
        <w:rPr>
          <w:rFonts w:hint="eastAsia" w:ascii="宋体" w:hAnsi="宋体"/>
          <w:sz w:val="24"/>
        </w:rPr>
        <w:t>如果投标文件没有按上述要求密封和标注，招标人不予接受。</w:t>
      </w:r>
    </w:p>
    <w:p>
      <w:pPr>
        <w:pStyle w:val="4"/>
        <w:numPr>
          <w:ilvl w:val="2"/>
          <w:numId w:val="0"/>
        </w:numPr>
        <w:spacing w:before="0" w:after="78" w:line="360" w:lineRule="auto"/>
        <w:rPr>
          <w:rFonts w:ascii="宋体" w:hAnsi="宋体" w:eastAsia="宋体"/>
          <w:sz w:val="28"/>
          <w:szCs w:val="28"/>
        </w:rPr>
      </w:pPr>
      <w:bookmarkStart w:id="58" w:name="_Toc450662333"/>
      <w:bookmarkStart w:id="59" w:name="_Toc43122084"/>
      <w:r>
        <w:rPr>
          <w:rFonts w:hint="eastAsia" w:ascii="宋体" w:hAnsi="宋体" w:eastAsia="宋体"/>
          <w:sz w:val="28"/>
          <w:szCs w:val="28"/>
        </w:rPr>
        <w:t>6.2 投标截止期</w:t>
      </w:r>
      <w:bookmarkEnd w:id="58"/>
      <w:bookmarkEnd w:id="59"/>
    </w:p>
    <w:p>
      <w:pPr>
        <w:spacing w:line="540" w:lineRule="exact"/>
        <w:ind w:firstLine="482" w:firstLineChars="200"/>
        <w:rPr>
          <w:rFonts w:ascii="宋体" w:hAnsi="宋体"/>
          <w:sz w:val="24"/>
        </w:rPr>
      </w:pPr>
      <w:r>
        <w:rPr>
          <w:rFonts w:hint="eastAsia"/>
          <w:b/>
          <w:sz w:val="24"/>
        </w:rPr>
        <w:t xml:space="preserve">6.2.1 </w:t>
      </w:r>
      <w:r>
        <w:rPr>
          <w:rFonts w:hint="eastAsia" w:ascii="宋体" w:hAnsi="宋体"/>
          <w:sz w:val="24"/>
        </w:rPr>
        <w:t>投标人应在投标截止期前将投标文件送达开标地点；</w:t>
      </w:r>
    </w:p>
    <w:p>
      <w:pPr>
        <w:spacing w:line="540" w:lineRule="exact"/>
        <w:ind w:firstLine="482" w:firstLineChars="200"/>
        <w:rPr>
          <w:rFonts w:ascii="宋体" w:hAnsi="宋体"/>
          <w:sz w:val="24"/>
        </w:rPr>
      </w:pPr>
      <w:r>
        <w:rPr>
          <w:rFonts w:hint="eastAsia"/>
          <w:b/>
          <w:sz w:val="24"/>
        </w:rPr>
        <w:t xml:space="preserve">6.2.2 </w:t>
      </w:r>
      <w:r>
        <w:rPr>
          <w:rFonts w:hint="eastAsia" w:ascii="宋体" w:hAnsi="宋体"/>
          <w:sz w:val="24"/>
        </w:rPr>
        <w:t>招标文件有修正或补充时，招标人与投标人在原投标截止期的全部权利和义务，将适用于延长后新的投标截止期。</w:t>
      </w:r>
    </w:p>
    <w:p>
      <w:pPr>
        <w:pStyle w:val="4"/>
        <w:numPr>
          <w:ilvl w:val="2"/>
          <w:numId w:val="0"/>
        </w:numPr>
        <w:spacing w:before="0" w:after="78" w:line="360" w:lineRule="auto"/>
        <w:rPr>
          <w:rFonts w:ascii="宋体" w:hAnsi="宋体" w:eastAsia="宋体"/>
          <w:sz w:val="28"/>
          <w:szCs w:val="28"/>
        </w:rPr>
      </w:pPr>
      <w:bookmarkStart w:id="60" w:name="_Toc450662334"/>
      <w:bookmarkStart w:id="61" w:name="_Toc43122085"/>
      <w:r>
        <w:rPr>
          <w:rFonts w:hint="eastAsia" w:ascii="宋体" w:hAnsi="宋体" w:eastAsia="宋体"/>
          <w:sz w:val="28"/>
          <w:szCs w:val="28"/>
        </w:rPr>
        <w:t>6.3迟到的投标文件</w:t>
      </w:r>
      <w:bookmarkEnd w:id="60"/>
      <w:bookmarkEnd w:id="61"/>
    </w:p>
    <w:p>
      <w:pPr>
        <w:spacing w:line="540" w:lineRule="exact"/>
        <w:ind w:firstLine="480" w:firstLineChars="200"/>
        <w:rPr>
          <w:rFonts w:ascii="宋体" w:hAnsi="宋体"/>
          <w:sz w:val="24"/>
        </w:rPr>
      </w:pPr>
      <w:r>
        <w:rPr>
          <w:rFonts w:hint="eastAsia" w:ascii="宋体" w:hAnsi="宋体"/>
          <w:sz w:val="24"/>
        </w:rPr>
        <w:t>在规定的投标截止期以后送达的投标文件，将原封退给投标人。</w:t>
      </w:r>
    </w:p>
    <w:p>
      <w:pPr>
        <w:pStyle w:val="4"/>
        <w:numPr>
          <w:ilvl w:val="2"/>
          <w:numId w:val="0"/>
        </w:numPr>
        <w:spacing w:before="0" w:after="78" w:line="360" w:lineRule="auto"/>
        <w:rPr>
          <w:rFonts w:ascii="宋体" w:hAnsi="宋体" w:eastAsia="宋体"/>
          <w:sz w:val="28"/>
          <w:szCs w:val="28"/>
        </w:rPr>
      </w:pPr>
      <w:bookmarkStart w:id="62" w:name="_Toc450662335"/>
      <w:bookmarkStart w:id="63" w:name="_Toc43122086"/>
      <w:r>
        <w:rPr>
          <w:rFonts w:hint="eastAsia" w:ascii="宋体" w:hAnsi="宋体" w:eastAsia="宋体"/>
          <w:sz w:val="28"/>
          <w:szCs w:val="28"/>
        </w:rPr>
        <w:t>6.4投标文件的修改与撤回</w:t>
      </w:r>
      <w:bookmarkEnd w:id="62"/>
      <w:bookmarkEnd w:id="63"/>
    </w:p>
    <w:p>
      <w:pPr>
        <w:spacing w:line="540" w:lineRule="exact"/>
        <w:ind w:firstLine="482" w:firstLineChars="200"/>
        <w:rPr>
          <w:rFonts w:ascii="宋体" w:hAnsi="宋体"/>
          <w:sz w:val="24"/>
        </w:rPr>
      </w:pPr>
      <w:r>
        <w:rPr>
          <w:rFonts w:hint="eastAsia"/>
          <w:b/>
          <w:sz w:val="24"/>
        </w:rPr>
        <w:t xml:space="preserve">6.4.1 </w:t>
      </w:r>
      <w:r>
        <w:rPr>
          <w:rFonts w:hint="eastAsia" w:ascii="宋体" w:hAnsi="宋体"/>
          <w:sz w:val="24"/>
        </w:rPr>
        <w:t>投标人可以在投标截止期之前修改或撤回投标文件；</w:t>
      </w:r>
    </w:p>
    <w:p>
      <w:pPr>
        <w:spacing w:line="540" w:lineRule="exact"/>
        <w:ind w:firstLine="482" w:firstLineChars="200"/>
        <w:rPr>
          <w:rFonts w:ascii="宋体" w:hAnsi="宋体"/>
          <w:sz w:val="24"/>
        </w:rPr>
      </w:pPr>
      <w:r>
        <w:rPr>
          <w:rFonts w:hint="eastAsia"/>
          <w:b/>
          <w:sz w:val="24"/>
        </w:rPr>
        <w:t xml:space="preserve">6.4.2 </w:t>
      </w:r>
      <w:r>
        <w:rPr>
          <w:rFonts w:hint="eastAsia" w:ascii="宋体" w:hAnsi="宋体"/>
          <w:sz w:val="24"/>
        </w:rPr>
        <w:t>投标截止期后不能修改投标文件。</w:t>
      </w:r>
    </w:p>
    <w:p>
      <w:pPr>
        <w:spacing w:line="540" w:lineRule="exact"/>
        <w:ind w:firstLine="480" w:firstLineChars="200"/>
        <w:rPr>
          <w:rFonts w:ascii="宋体" w:hAnsi="宋体"/>
          <w:sz w:val="24"/>
        </w:rPr>
      </w:pPr>
    </w:p>
    <w:p>
      <w:pPr>
        <w:spacing w:line="540" w:lineRule="exact"/>
        <w:ind w:firstLine="480" w:firstLineChars="200"/>
        <w:rPr>
          <w:rFonts w:ascii="宋体" w:hAnsi="宋体"/>
          <w:sz w:val="24"/>
        </w:rPr>
      </w:pPr>
      <w:r>
        <w:rPr>
          <w:rFonts w:hint="eastAsia" w:ascii="宋体" w:hAnsi="宋体"/>
          <w:sz w:val="24"/>
        </w:rPr>
        <w:br w:type="page"/>
      </w:r>
    </w:p>
    <w:p>
      <w:pPr>
        <w:pStyle w:val="2"/>
        <w:numPr>
          <w:ilvl w:val="0"/>
          <w:numId w:val="0"/>
        </w:numPr>
        <w:spacing w:after="78"/>
      </w:pPr>
      <w:bookmarkStart w:id="64" w:name="_Toc43122087"/>
      <w:bookmarkStart w:id="65" w:name="_Toc450662344"/>
      <w:r>
        <w:rPr>
          <w:rFonts w:hint="eastAsia" w:ascii="宋体" w:hAnsi="宋体"/>
          <w:sz w:val="32"/>
          <w:szCs w:val="32"/>
        </w:rPr>
        <w:t>第七部分 中标方案的实施</w:t>
      </w:r>
      <w:bookmarkEnd w:id="64"/>
      <w:bookmarkEnd w:id="65"/>
    </w:p>
    <w:p>
      <w:pPr>
        <w:spacing w:line="560" w:lineRule="exact"/>
        <w:ind w:firstLine="480" w:firstLineChars="200"/>
        <w:rPr>
          <w:rFonts w:ascii="宋体" w:hAnsi="宋体"/>
          <w:sz w:val="24"/>
        </w:rPr>
      </w:pPr>
      <w:r>
        <w:rPr>
          <w:rFonts w:hint="eastAsia" w:ascii="宋体" w:hAnsi="宋体"/>
          <w:sz w:val="24"/>
        </w:rPr>
        <w:t>中标人应按投标响应情况进行项目交付实施。</w:t>
      </w:r>
    </w:p>
    <w:p>
      <w:pPr>
        <w:pStyle w:val="2"/>
        <w:numPr>
          <w:ilvl w:val="0"/>
          <w:numId w:val="0"/>
        </w:numPr>
        <w:spacing w:after="78"/>
        <w:rPr>
          <w:rFonts w:ascii="宋体" w:hAnsi="宋体"/>
          <w:sz w:val="32"/>
          <w:szCs w:val="32"/>
        </w:rPr>
      </w:pPr>
      <w:bookmarkStart w:id="66" w:name="_Toc450662345"/>
      <w:bookmarkStart w:id="67" w:name="_Toc43122088"/>
      <w:r>
        <w:rPr>
          <w:rFonts w:hint="eastAsia" w:ascii="宋体" w:hAnsi="宋体"/>
          <w:sz w:val="32"/>
          <w:szCs w:val="32"/>
        </w:rPr>
        <w:t>第八部分 合同授予</w:t>
      </w:r>
      <w:bookmarkEnd w:id="66"/>
      <w:bookmarkEnd w:id="67"/>
    </w:p>
    <w:p>
      <w:pPr>
        <w:pStyle w:val="4"/>
        <w:numPr>
          <w:ilvl w:val="2"/>
          <w:numId w:val="0"/>
        </w:numPr>
        <w:spacing w:before="0" w:after="78" w:line="360" w:lineRule="auto"/>
        <w:rPr>
          <w:rFonts w:ascii="宋体" w:hAnsi="宋体" w:eastAsia="宋体"/>
          <w:sz w:val="28"/>
          <w:szCs w:val="28"/>
        </w:rPr>
      </w:pPr>
      <w:bookmarkStart w:id="68" w:name="_Toc450662346"/>
      <w:bookmarkStart w:id="69" w:name="_Toc43122089"/>
      <w:r>
        <w:rPr>
          <w:rFonts w:hint="eastAsia" w:ascii="宋体" w:hAnsi="宋体" w:eastAsia="宋体"/>
          <w:sz w:val="28"/>
          <w:szCs w:val="28"/>
        </w:rPr>
        <w:t>8.1合同授予标准</w:t>
      </w:r>
      <w:bookmarkEnd w:id="68"/>
      <w:bookmarkEnd w:id="69"/>
    </w:p>
    <w:p>
      <w:pPr>
        <w:spacing w:line="560" w:lineRule="exact"/>
        <w:ind w:firstLine="480" w:firstLineChars="200"/>
        <w:rPr>
          <w:rFonts w:ascii="宋体" w:hAnsi="宋体"/>
          <w:sz w:val="24"/>
        </w:rPr>
      </w:pPr>
      <w:r>
        <w:rPr>
          <w:rFonts w:hint="eastAsia" w:ascii="宋体" w:hAnsi="宋体"/>
          <w:sz w:val="24"/>
        </w:rPr>
        <w:t>招标人的合同授予标准为投标人的投标文件实质上响应招标文件要求的中标候选人；</w:t>
      </w:r>
    </w:p>
    <w:p>
      <w:pPr>
        <w:pStyle w:val="4"/>
        <w:numPr>
          <w:ilvl w:val="2"/>
          <w:numId w:val="0"/>
        </w:numPr>
        <w:spacing w:before="0" w:after="78" w:line="360" w:lineRule="auto"/>
        <w:rPr>
          <w:rFonts w:ascii="宋体" w:hAnsi="宋体" w:eastAsia="宋体"/>
          <w:sz w:val="28"/>
          <w:szCs w:val="28"/>
        </w:rPr>
      </w:pPr>
      <w:bookmarkStart w:id="70" w:name="_Toc43122090"/>
      <w:bookmarkStart w:id="71" w:name="_Toc450662347"/>
      <w:r>
        <w:rPr>
          <w:rFonts w:hint="eastAsia" w:ascii="宋体" w:hAnsi="宋体" w:eastAsia="宋体"/>
          <w:sz w:val="28"/>
          <w:szCs w:val="28"/>
        </w:rPr>
        <w:t>8.2 中标通知书</w:t>
      </w:r>
      <w:bookmarkEnd w:id="70"/>
      <w:bookmarkEnd w:id="71"/>
    </w:p>
    <w:p>
      <w:pPr>
        <w:spacing w:line="560" w:lineRule="exact"/>
        <w:ind w:firstLine="482" w:firstLineChars="200"/>
        <w:rPr>
          <w:rFonts w:ascii="宋体" w:hAnsi="宋体"/>
          <w:sz w:val="24"/>
        </w:rPr>
      </w:pPr>
      <w:r>
        <w:rPr>
          <w:rFonts w:hint="eastAsia"/>
          <w:b/>
          <w:sz w:val="24"/>
        </w:rPr>
        <w:t xml:space="preserve">8.2.1 </w:t>
      </w:r>
      <w:r>
        <w:rPr>
          <w:rFonts w:hint="eastAsia" w:ascii="宋体" w:hAnsi="宋体"/>
          <w:sz w:val="24"/>
        </w:rPr>
        <w:t>在确定中标人七日内以书面形式通知中标人；</w:t>
      </w:r>
    </w:p>
    <w:p>
      <w:pPr>
        <w:spacing w:line="560" w:lineRule="exact"/>
        <w:ind w:firstLine="482" w:firstLineChars="200"/>
        <w:rPr>
          <w:rFonts w:ascii="宋体" w:hAnsi="宋体"/>
          <w:sz w:val="24"/>
        </w:rPr>
      </w:pPr>
      <w:r>
        <w:rPr>
          <w:rFonts w:hint="eastAsia"/>
          <w:b/>
          <w:sz w:val="24"/>
        </w:rPr>
        <w:t xml:space="preserve">8.2.2 </w:t>
      </w:r>
      <w:r>
        <w:rPr>
          <w:rFonts w:hint="eastAsia" w:ascii="宋体" w:hAnsi="宋体"/>
          <w:sz w:val="24"/>
        </w:rPr>
        <w:t>中标通知书是合同的组成部分；</w:t>
      </w:r>
    </w:p>
    <w:p>
      <w:pPr>
        <w:spacing w:line="560" w:lineRule="exact"/>
        <w:ind w:firstLine="482" w:firstLineChars="200"/>
        <w:rPr>
          <w:rFonts w:ascii="宋体" w:hAnsi="宋体"/>
          <w:sz w:val="24"/>
        </w:rPr>
      </w:pPr>
      <w:r>
        <w:rPr>
          <w:rFonts w:hint="eastAsia"/>
          <w:b/>
          <w:sz w:val="24"/>
        </w:rPr>
        <w:t xml:space="preserve">8.2.3 </w:t>
      </w:r>
      <w:r>
        <w:rPr>
          <w:rFonts w:hint="eastAsia" w:ascii="宋体" w:hAnsi="宋体"/>
          <w:sz w:val="24"/>
        </w:rPr>
        <w:t>招标人将中标结果通知所有投标人，但不做任何未中标原因的解释，所有投标文件不予返还。</w:t>
      </w:r>
    </w:p>
    <w:p>
      <w:pPr>
        <w:pStyle w:val="4"/>
        <w:numPr>
          <w:ilvl w:val="2"/>
          <w:numId w:val="0"/>
        </w:numPr>
        <w:spacing w:before="0" w:after="78" w:line="360" w:lineRule="auto"/>
        <w:rPr>
          <w:rFonts w:ascii="宋体" w:hAnsi="宋体" w:eastAsia="宋体"/>
          <w:sz w:val="28"/>
          <w:szCs w:val="28"/>
        </w:rPr>
      </w:pPr>
      <w:bookmarkStart w:id="72" w:name="_Toc43122091"/>
      <w:bookmarkStart w:id="73" w:name="_Toc450662348"/>
      <w:r>
        <w:rPr>
          <w:rFonts w:hint="eastAsia" w:ascii="宋体" w:hAnsi="宋体" w:eastAsia="宋体"/>
          <w:sz w:val="28"/>
          <w:szCs w:val="28"/>
        </w:rPr>
        <w:t>8.3 合同的签署</w:t>
      </w:r>
      <w:bookmarkEnd w:id="72"/>
      <w:bookmarkEnd w:id="73"/>
    </w:p>
    <w:p>
      <w:pPr>
        <w:spacing w:line="560" w:lineRule="exact"/>
        <w:ind w:firstLine="482" w:firstLineChars="200"/>
        <w:rPr>
          <w:rFonts w:ascii="宋体" w:hAnsi="宋体"/>
          <w:sz w:val="24"/>
        </w:rPr>
      </w:pPr>
      <w:r>
        <w:rPr>
          <w:rFonts w:hint="eastAsia"/>
          <w:b/>
          <w:sz w:val="24"/>
        </w:rPr>
        <w:t xml:space="preserve">8.3.1 </w:t>
      </w:r>
      <w:r>
        <w:rPr>
          <w:rFonts w:hint="eastAsia" w:ascii="宋体" w:hAnsi="宋体"/>
          <w:sz w:val="24"/>
        </w:rPr>
        <w:t>中标人在收到中标通知书后的30天内与招标人签订合同；</w:t>
      </w:r>
    </w:p>
    <w:p>
      <w:pPr>
        <w:spacing w:line="560" w:lineRule="exact"/>
        <w:ind w:firstLine="482" w:firstLineChars="200"/>
        <w:rPr>
          <w:rFonts w:ascii="宋体" w:hAnsi="宋体"/>
          <w:sz w:val="24"/>
        </w:rPr>
      </w:pPr>
      <w:r>
        <w:rPr>
          <w:rFonts w:hint="eastAsia"/>
          <w:b/>
          <w:sz w:val="24"/>
        </w:rPr>
        <w:t xml:space="preserve">8.3.2 </w:t>
      </w:r>
      <w:r>
        <w:rPr>
          <w:rFonts w:hint="eastAsia" w:ascii="宋体" w:hAnsi="宋体"/>
          <w:sz w:val="24"/>
        </w:rPr>
        <w:t>招标文件、投标文件及询标澄清文件的记录及中标人承诺等均作为合同的不可分割组成部分。</w:t>
      </w:r>
    </w:p>
    <w:p>
      <w:pPr>
        <w:spacing w:line="560" w:lineRule="exact"/>
        <w:ind w:firstLine="480" w:firstLineChars="200"/>
        <w:rPr>
          <w:rFonts w:ascii="宋体" w:hAnsi="宋体"/>
          <w:sz w:val="24"/>
        </w:rPr>
      </w:pPr>
      <w:r>
        <w:rPr>
          <w:rFonts w:hint="eastAsia" w:ascii="宋体" w:hAnsi="宋体"/>
          <w:sz w:val="24"/>
        </w:rPr>
        <w:br w:type="page"/>
      </w:r>
    </w:p>
    <w:p>
      <w:pPr>
        <w:pStyle w:val="2"/>
        <w:numPr>
          <w:ilvl w:val="0"/>
          <w:numId w:val="0"/>
        </w:numPr>
        <w:spacing w:after="78"/>
      </w:pPr>
      <w:bookmarkStart w:id="74" w:name="_Toc450662350"/>
      <w:bookmarkStart w:id="75" w:name="_Toc43122092"/>
      <w:r>
        <w:rPr>
          <w:rFonts w:hint="eastAsia" w:ascii="宋体" w:hAnsi="宋体"/>
          <w:sz w:val="32"/>
          <w:szCs w:val="32"/>
        </w:rPr>
        <w:t xml:space="preserve">第九部 </w:t>
      </w:r>
      <w:bookmarkEnd w:id="74"/>
      <w:r>
        <w:rPr>
          <w:rFonts w:hint="eastAsia" w:ascii="宋体" w:hAnsi="宋体"/>
          <w:sz w:val="32"/>
          <w:szCs w:val="32"/>
        </w:rPr>
        <w:t>招标文件格式</w:t>
      </w:r>
      <w:bookmarkEnd w:id="75"/>
    </w:p>
    <w:p>
      <w:pPr>
        <w:keepNext/>
        <w:keepLines/>
        <w:adjustRightInd w:val="0"/>
        <w:spacing w:line="360" w:lineRule="auto"/>
        <w:textAlignment w:val="baseline"/>
        <w:outlineLvl w:val="2"/>
        <w:rPr>
          <w:rFonts w:ascii="宋体" w:hAnsi="宋体"/>
          <w:b/>
          <w:bCs/>
          <w:kern w:val="0"/>
          <w:sz w:val="24"/>
          <w:szCs w:val="24"/>
        </w:rPr>
      </w:pPr>
      <w:bookmarkStart w:id="76" w:name="_Toc43122093"/>
      <w:r>
        <w:rPr>
          <w:rFonts w:hint="eastAsia" w:ascii="宋体" w:hAnsi="宋体"/>
          <w:b/>
          <w:bCs/>
          <w:kern w:val="0"/>
          <w:sz w:val="24"/>
          <w:szCs w:val="24"/>
        </w:rPr>
        <w:t>目录</w:t>
      </w:r>
      <w:bookmarkEnd w:id="76"/>
    </w:p>
    <w:p>
      <w:pPr>
        <w:spacing w:line="360" w:lineRule="auto"/>
        <w:rPr>
          <w:sz w:val="24"/>
          <w:szCs w:val="24"/>
        </w:rPr>
      </w:pPr>
      <w:r>
        <w:rPr>
          <w:rFonts w:ascii="宋体" w:hAnsi="宋体"/>
          <w:sz w:val="24"/>
          <w:szCs w:val="24"/>
        </w:rPr>
        <w:t>投标人在编辑投标文件时，</w:t>
      </w:r>
      <w:r>
        <w:rPr>
          <w:rFonts w:hint="eastAsia" w:ascii="宋体" w:hAnsi="宋体"/>
          <w:sz w:val="24"/>
          <w:szCs w:val="24"/>
        </w:rPr>
        <w:t>需要同时编制</w:t>
      </w:r>
      <w:r>
        <w:rPr>
          <w:rFonts w:ascii="宋体" w:hAnsi="宋体"/>
          <w:sz w:val="24"/>
          <w:szCs w:val="24"/>
        </w:rPr>
        <w:t>投标文件目录</w:t>
      </w:r>
      <w:r>
        <w:rPr>
          <w:rFonts w:hint="eastAsia" w:ascii="宋体" w:hAnsi="宋体"/>
          <w:sz w:val="24"/>
          <w:szCs w:val="24"/>
        </w:rPr>
        <w:t>，</w:t>
      </w:r>
      <w:r>
        <w:rPr>
          <w:rFonts w:ascii="宋体" w:hAnsi="宋体"/>
          <w:sz w:val="24"/>
          <w:szCs w:val="24"/>
        </w:rPr>
        <w:t>属于本节点内容的必须在本节点中填写，填写到其他节点或附件的将可能导致废标，一切后果由</w:t>
      </w:r>
      <w:r>
        <w:rPr>
          <w:rFonts w:hint="eastAsia" w:ascii="宋体" w:hAnsi="宋体"/>
          <w:sz w:val="24"/>
          <w:szCs w:val="24"/>
        </w:rPr>
        <w:t>投标人</w:t>
      </w:r>
      <w:r>
        <w:rPr>
          <w:rFonts w:ascii="宋体" w:hAnsi="宋体"/>
          <w:sz w:val="24"/>
          <w:szCs w:val="24"/>
        </w:rPr>
        <w:t>自行承担。</w:t>
      </w:r>
    </w:p>
    <w:p>
      <w:pPr>
        <w:keepNext/>
        <w:keepLines/>
        <w:adjustRightInd w:val="0"/>
        <w:spacing w:line="360" w:lineRule="auto"/>
        <w:textAlignment w:val="baseline"/>
        <w:outlineLvl w:val="2"/>
        <w:rPr>
          <w:rFonts w:ascii="宋体" w:hAnsi="宋体"/>
          <w:b/>
          <w:bCs/>
          <w:kern w:val="0"/>
          <w:sz w:val="24"/>
          <w:szCs w:val="24"/>
        </w:rPr>
      </w:pPr>
      <w:r>
        <w:rPr>
          <w:rFonts w:hint="eastAsia" w:ascii="宋体" w:hAnsi="宋体"/>
          <w:b/>
          <w:bCs/>
          <w:kern w:val="0"/>
          <w:sz w:val="24"/>
          <w:szCs w:val="24"/>
        </w:rPr>
        <w:br w:type="page"/>
      </w:r>
      <w:bookmarkStart w:id="77" w:name="_Toc43122094"/>
      <w:r>
        <w:rPr>
          <w:rFonts w:hint="eastAsia" w:ascii="宋体" w:hAnsi="宋体"/>
          <w:b/>
          <w:bCs/>
          <w:kern w:val="0"/>
          <w:sz w:val="24"/>
          <w:szCs w:val="24"/>
        </w:rPr>
        <w:t>格式1. 投标书</w:t>
      </w:r>
      <w:bookmarkEnd w:id="77"/>
    </w:p>
    <w:p>
      <w:pPr>
        <w:spacing w:line="360" w:lineRule="auto"/>
        <w:rPr>
          <w:rFonts w:ascii="宋体" w:hAnsi="宋体"/>
          <w:sz w:val="24"/>
          <w:szCs w:val="24"/>
        </w:rPr>
      </w:pPr>
      <w:r>
        <w:rPr>
          <w:rFonts w:hint="eastAsia" w:ascii="宋体" w:hAnsi="宋体"/>
          <w:sz w:val="24"/>
          <w:szCs w:val="24"/>
        </w:rPr>
        <w:t xml:space="preserve"> </w:t>
      </w:r>
    </w:p>
    <w:p>
      <w:pPr>
        <w:spacing w:line="360" w:lineRule="auto"/>
        <w:jc w:val="center"/>
        <w:rPr>
          <w:rFonts w:ascii="宋体" w:hAnsi="宋体"/>
          <w:b/>
          <w:bCs/>
          <w:sz w:val="24"/>
          <w:szCs w:val="24"/>
        </w:rPr>
      </w:pPr>
      <w:r>
        <w:rPr>
          <w:rFonts w:hint="eastAsia" w:ascii="宋体" w:hAnsi="宋体"/>
          <w:b/>
          <w:bCs/>
          <w:sz w:val="24"/>
          <w:szCs w:val="24"/>
        </w:rPr>
        <w:t>投标书</w:t>
      </w:r>
    </w:p>
    <w:p>
      <w:pPr>
        <w:spacing w:line="360" w:lineRule="auto"/>
        <w:rPr>
          <w:rFonts w:ascii="宋体" w:hAnsi="宋体"/>
          <w:sz w:val="24"/>
          <w:szCs w:val="24"/>
          <w:u w:val="single"/>
        </w:rPr>
      </w:pPr>
      <w:r>
        <w:rPr>
          <w:rFonts w:hint="eastAsia" w:ascii="宋体" w:hAnsi="宋体"/>
          <w:sz w:val="24"/>
          <w:szCs w:val="24"/>
        </w:rPr>
        <w:t>致：</w:t>
      </w:r>
      <w:r>
        <w:rPr>
          <w:rFonts w:hint="eastAsia" w:ascii="宋体" w:hAnsi="宋体"/>
          <w:b/>
          <w:sz w:val="24"/>
          <w:szCs w:val="24"/>
          <w:u w:val="single"/>
          <w:lang w:val="zh-CN"/>
        </w:rPr>
        <w:t>深圳市南山区珠光小学</w:t>
      </w:r>
    </w:p>
    <w:p>
      <w:pPr>
        <w:spacing w:line="360" w:lineRule="auto"/>
        <w:ind w:firstLine="560"/>
        <w:rPr>
          <w:rFonts w:ascii="宋体" w:hAnsi="宋体"/>
          <w:sz w:val="24"/>
          <w:szCs w:val="24"/>
        </w:rPr>
      </w:pPr>
      <w:r>
        <w:rPr>
          <w:rFonts w:hint="eastAsia" w:ascii="宋体" w:hAnsi="宋体"/>
          <w:sz w:val="24"/>
          <w:szCs w:val="24"/>
        </w:rPr>
        <w:t>根据贵校为</w:t>
      </w:r>
      <w:r>
        <w:rPr>
          <w:rFonts w:hint="eastAsia" w:ascii="宋体" w:hAnsi="宋体"/>
          <w:color w:val="000000" w:themeColor="text1"/>
          <w:sz w:val="24"/>
          <w:szCs w:val="24"/>
          <w:u w:val="single"/>
          <w14:textFill>
            <w14:solidFill>
              <w14:schemeClr w14:val="tx1"/>
            </w14:solidFill>
          </w14:textFill>
        </w:rPr>
        <w:t xml:space="preserve">          （项目名称、项目编号）</w:t>
      </w:r>
      <w:r>
        <w:rPr>
          <w:rFonts w:hint="eastAsia" w:ascii="宋体" w:hAnsi="宋体"/>
          <w:sz w:val="24"/>
          <w:szCs w:val="24"/>
        </w:rPr>
        <w:t>的招标公告，签字代表</w:t>
      </w:r>
      <w:r>
        <w:rPr>
          <w:rFonts w:hint="eastAsia" w:ascii="宋体" w:hAnsi="宋体"/>
          <w:sz w:val="24"/>
          <w:szCs w:val="24"/>
          <w:u w:val="single"/>
        </w:rPr>
        <w:t>（            姓名、职务）</w:t>
      </w:r>
      <w:r>
        <w:rPr>
          <w:rFonts w:hint="eastAsia" w:ascii="宋体" w:hAnsi="宋体"/>
          <w:sz w:val="24"/>
          <w:szCs w:val="24"/>
        </w:rPr>
        <w:t>经正式授权并代表投标人</w:t>
      </w:r>
      <w:r>
        <w:rPr>
          <w:rFonts w:hint="eastAsia" w:ascii="宋体" w:hAnsi="宋体"/>
          <w:sz w:val="24"/>
          <w:szCs w:val="24"/>
          <w:u w:val="single"/>
        </w:rPr>
        <w:t xml:space="preserve">         （投标人名称、地址）</w:t>
      </w:r>
      <w:r>
        <w:rPr>
          <w:rFonts w:hint="eastAsia" w:ascii="宋体" w:hAnsi="宋体"/>
          <w:sz w:val="24"/>
          <w:szCs w:val="24"/>
        </w:rPr>
        <w:t>提交：</w:t>
      </w:r>
    </w:p>
    <w:p>
      <w:pPr>
        <w:spacing w:line="360" w:lineRule="auto"/>
        <w:rPr>
          <w:rFonts w:ascii="宋体" w:hAnsi="宋体"/>
          <w:b/>
          <w:bCs/>
          <w:sz w:val="24"/>
          <w:szCs w:val="24"/>
        </w:rPr>
      </w:pPr>
      <w:r>
        <w:rPr>
          <w:rFonts w:hint="eastAsia" w:ascii="宋体" w:hAnsi="宋体"/>
          <w:b/>
          <w:bCs/>
          <w:sz w:val="24"/>
          <w:szCs w:val="24"/>
        </w:rPr>
        <w:t>一、投标文件</w:t>
      </w:r>
      <w:r>
        <w:rPr>
          <w:rFonts w:hint="eastAsia" w:ascii="宋体" w:hAnsi="宋体"/>
          <w:sz w:val="24"/>
          <w:szCs w:val="24"/>
        </w:rPr>
        <w:t>（正本一份、副本一份）：</w:t>
      </w:r>
    </w:p>
    <w:p>
      <w:pPr>
        <w:spacing w:line="360" w:lineRule="auto"/>
        <w:ind w:firstLine="560"/>
        <w:rPr>
          <w:rFonts w:ascii="宋体" w:hAnsi="宋体"/>
          <w:sz w:val="24"/>
          <w:szCs w:val="24"/>
        </w:rPr>
      </w:pPr>
      <w:r>
        <w:rPr>
          <w:rFonts w:hint="eastAsia" w:ascii="宋体" w:hAnsi="宋体"/>
          <w:sz w:val="24"/>
          <w:szCs w:val="24"/>
        </w:rPr>
        <w:t>应至少包括以下文件：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1）投标书；</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2）投标一览表；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3）公司情况介绍；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4）技术方案；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5）服务团队；</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6）售后服务计划；</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7）法定代表人证明书；</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8）法定代表人授权书；</w:t>
      </w:r>
      <w:r>
        <w:rPr>
          <w:rFonts w:hint="eastAsia" w:ascii="宋体" w:hAnsi="宋体"/>
          <w:sz w:val="24"/>
          <w:szCs w:val="24"/>
        </w:rPr>
        <w:tab/>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9）诚信情况承诺函；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10）符合“招标文件”规定的证明文件及投标方认为需加以说明的其他内容。</w:t>
      </w:r>
    </w:p>
    <w:p>
      <w:pPr>
        <w:adjustRightInd w:val="0"/>
        <w:snapToGrid w:val="0"/>
        <w:spacing w:line="360" w:lineRule="auto"/>
        <w:rPr>
          <w:rFonts w:ascii="宋体" w:hAnsi="宋体"/>
          <w:b/>
          <w:bCs/>
          <w:sz w:val="24"/>
          <w:szCs w:val="24"/>
        </w:rPr>
      </w:pPr>
      <w:r>
        <w:rPr>
          <w:rFonts w:hint="eastAsia" w:ascii="宋体" w:hAnsi="宋体"/>
          <w:b/>
          <w:bCs/>
          <w:sz w:val="24"/>
          <w:szCs w:val="24"/>
        </w:rPr>
        <w:t>二、招标文件有要求或投标人认为有必要提供的下述资料：</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按招标文件投标人须知和技术规格要求提供的其它有关文件和证明资料，如制造商出具的产品中文说明书和样本等。</w:t>
      </w:r>
    </w:p>
    <w:p>
      <w:pPr>
        <w:spacing w:line="360" w:lineRule="auto"/>
        <w:ind w:firstLine="420"/>
        <w:rPr>
          <w:rFonts w:ascii="宋体" w:hAnsi="宋体"/>
          <w:sz w:val="24"/>
          <w:szCs w:val="24"/>
        </w:rPr>
      </w:pPr>
      <w:r>
        <w:rPr>
          <w:rFonts w:hint="eastAsia" w:ascii="宋体" w:hAnsi="宋体"/>
          <w:sz w:val="24"/>
          <w:szCs w:val="24"/>
        </w:rPr>
        <w:t>据此函，签字代表宣布同意如下：</w:t>
      </w:r>
    </w:p>
    <w:p>
      <w:pPr>
        <w:spacing w:line="360" w:lineRule="auto"/>
        <w:ind w:firstLine="525"/>
        <w:rPr>
          <w:rFonts w:ascii="宋体" w:hAnsi="宋体"/>
          <w:sz w:val="24"/>
          <w:szCs w:val="24"/>
        </w:rPr>
      </w:pPr>
      <w:r>
        <w:rPr>
          <w:rFonts w:hint="eastAsia" w:ascii="宋体" w:hAnsi="宋体"/>
          <w:sz w:val="24"/>
          <w:szCs w:val="24"/>
        </w:rPr>
        <w:t>1. 所附投标分项报价表中规定的应提交和交付的货物投标总价为</w:t>
      </w:r>
      <w:r>
        <w:rPr>
          <w:rFonts w:hint="eastAsia" w:ascii="宋体" w:hAnsi="宋体"/>
          <w:sz w:val="24"/>
          <w:szCs w:val="24"/>
          <w:u w:val="single"/>
        </w:rPr>
        <w:t>（注明币种，并用文字和数字表示的投标总价）</w:t>
      </w:r>
      <w:r>
        <w:rPr>
          <w:rFonts w:hint="eastAsia" w:ascii="宋体" w:hAnsi="宋体"/>
          <w:sz w:val="24"/>
          <w:szCs w:val="24"/>
        </w:rPr>
        <w:t>。</w:t>
      </w:r>
    </w:p>
    <w:p>
      <w:pPr>
        <w:spacing w:line="360" w:lineRule="auto"/>
        <w:ind w:firstLine="525"/>
        <w:rPr>
          <w:rFonts w:ascii="宋体" w:hAnsi="宋体"/>
          <w:sz w:val="24"/>
          <w:szCs w:val="24"/>
        </w:rPr>
      </w:pPr>
      <w:r>
        <w:rPr>
          <w:rFonts w:hint="eastAsia" w:ascii="宋体" w:hAnsi="宋体"/>
          <w:sz w:val="24"/>
          <w:szCs w:val="24"/>
        </w:rPr>
        <w:t>2. 投标人将按招标文件的规定履行合同责任和义务。</w:t>
      </w:r>
    </w:p>
    <w:p>
      <w:pPr>
        <w:spacing w:line="360" w:lineRule="auto"/>
        <w:ind w:firstLine="525"/>
        <w:rPr>
          <w:rFonts w:ascii="宋体" w:hAnsi="宋体"/>
          <w:sz w:val="24"/>
          <w:szCs w:val="24"/>
        </w:rPr>
      </w:pPr>
      <w:r>
        <w:rPr>
          <w:rFonts w:hint="eastAsia" w:ascii="宋体" w:hAnsi="宋体"/>
          <w:sz w:val="24"/>
          <w:szCs w:val="24"/>
        </w:rPr>
        <w:t>3. 投标人已详细审查全部招标文件，包括第</w:t>
      </w:r>
      <w:r>
        <w:rPr>
          <w:rFonts w:hint="eastAsia" w:ascii="宋体" w:hAnsi="宋体"/>
          <w:sz w:val="24"/>
          <w:szCs w:val="24"/>
          <w:u w:val="single"/>
        </w:rPr>
        <w:t>（编号、补遗书）（如果有）</w:t>
      </w:r>
      <w:r>
        <w:rPr>
          <w:rFonts w:hint="eastAsia" w:ascii="宋体" w:hAnsi="宋体"/>
          <w:sz w:val="24"/>
          <w:szCs w:val="24"/>
        </w:rPr>
        <w:t>。我们完全理解并同意放弃对这方面有不明及误解的权力。</w:t>
      </w:r>
    </w:p>
    <w:p>
      <w:pPr>
        <w:spacing w:line="360" w:lineRule="auto"/>
        <w:ind w:firstLine="525"/>
        <w:rPr>
          <w:rFonts w:ascii="宋体" w:hAnsi="宋体"/>
          <w:sz w:val="24"/>
          <w:szCs w:val="24"/>
        </w:rPr>
      </w:pPr>
      <w:r>
        <w:rPr>
          <w:rFonts w:hint="eastAsia" w:ascii="宋体" w:hAnsi="宋体"/>
          <w:sz w:val="24"/>
          <w:szCs w:val="24"/>
        </w:rPr>
        <w:t>4. 本投标有效期为自开标日起九十个日历日。</w:t>
      </w:r>
    </w:p>
    <w:p>
      <w:pPr>
        <w:spacing w:line="360" w:lineRule="auto"/>
        <w:ind w:firstLine="525"/>
        <w:rPr>
          <w:rFonts w:ascii="宋体" w:hAnsi="宋体"/>
          <w:sz w:val="24"/>
          <w:szCs w:val="24"/>
        </w:rPr>
      </w:pPr>
      <w:r>
        <w:rPr>
          <w:rFonts w:hint="eastAsia" w:ascii="宋体" w:hAnsi="宋体"/>
          <w:sz w:val="24"/>
          <w:szCs w:val="24"/>
        </w:rPr>
        <w:t>5. 与本投标有关的一切正式信函请寄：</w:t>
      </w:r>
    </w:p>
    <w:p>
      <w:pPr>
        <w:spacing w:line="360" w:lineRule="auto"/>
        <w:ind w:firstLine="840"/>
        <w:rPr>
          <w:rFonts w:ascii="宋体" w:hAnsi="宋体"/>
          <w:sz w:val="24"/>
          <w:szCs w:val="24"/>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840"/>
        <w:rPr>
          <w:rFonts w:ascii="宋体" w:hAnsi="宋体"/>
          <w:sz w:val="24"/>
          <w:szCs w:val="24"/>
        </w:rPr>
      </w:pPr>
      <w:r>
        <w:rPr>
          <w:rFonts w:hint="eastAsia" w:ascii="宋体" w:hAnsi="宋体"/>
          <w:sz w:val="24"/>
          <w:szCs w:val="24"/>
        </w:rPr>
        <w:t>电话：</w:t>
      </w:r>
      <w:r>
        <w:rPr>
          <w:rFonts w:hint="eastAsia" w:ascii="宋体" w:hAnsi="宋体"/>
          <w:sz w:val="24"/>
          <w:szCs w:val="24"/>
          <w:u w:val="single"/>
        </w:rPr>
        <w:t xml:space="preserve">                        </w:t>
      </w:r>
      <w:r>
        <w:rPr>
          <w:rFonts w:hint="eastAsia" w:ascii="宋体" w:hAnsi="宋体"/>
          <w:sz w:val="24"/>
          <w:szCs w:val="24"/>
        </w:rPr>
        <w:t xml:space="preserve">        传真：</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840"/>
        <w:rPr>
          <w:rFonts w:ascii="宋体" w:hAnsi="宋体"/>
          <w:sz w:val="24"/>
          <w:szCs w:val="24"/>
        </w:rPr>
      </w:pPr>
      <w:r>
        <w:rPr>
          <w:rFonts w:hint="eastAsia" w:ascii="宋体" w:hAnsi="宋体"/>
          <w:sz w:val="24"/>
          <w:szCs w:val="24"/>
        </w:rPr>
        <w:t>电子邮件：</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630"/>
        <w:rPr>
          <w:rFonts w:ascii="宋体" w:hAnsi="宋体"/>
          <w:sz w:val="24"/>
          <w:szCs w:val="24"/>
        </w:rPr>
      </w:pPr>
      <w:r>
        <w:rPr>
          <w:rFonts w:hint="eastAsia" w:ascii="宋体" w:hAnsi="宋体"/>
          <w:sz w:val="24"/>
          <w:szCs w:val="24"/>
        </w:rPr>
        <w:t>投标人法定代表人或授权代表签字：</w:t>
      </w:r>
      <w:r>
        <w:rPr>
          <w:rFonts w:hint="eastAsia" w:ascii="宋体" w:hAnsi="宋体"/>
          <w:sz w:val="24"/>
          <w:szCs w:val="24"/>
          <w:u w:val="single"/>
        </w:rPr>
        <w:t xml:space="preserve">                        </w:t>
      </w:r>
    </w:p>
    <w:p>
      <w:pPr>
        <w:spacing w:line="360" w:lineRule="auto"/>
        <w:ind w:firstLine="630"/>
        <w:rPr>
          <w:rFonts w:ascii="宋体" w:hAnsi="宋体"/>
          <w:sz w:val="24"/>
          <w:szCs w:val="24"/>
        </w:rPr>
      </w:pPr>
      <w:r>
        <w:rPr>
          <w:rFonts w:hint="eastAsia" w:ascii="宋体" w:hAnsi="宋体"/>
          <w:sz w:val="24"/>
          <w:szCs w:val="24"/>
        </w:rPr>
        <w:t>投标人名称：</w:t>
      </w:r>
      <w:r>
        <w:rPr>
          <w:rFonts w:hint="eastAsia" w:ascii="宋体" w:hAnsi="宋体"/>
          <w:sz w:val="24"/>
          <w:szCs w:val="24"/>
          <w:u w:val="single"/>
        </w:rPr>
        <w:t xml:space="preserve">                            </w:t>
      </w:r>
    </w:p>
    <w:p>
      <w:pPr>
        <w:spacing w:line="360" w:lineRule="auto"/>
        <w:ind w:firstLine="630"/>
        <w:rPr>
          <w:rFonts w:ascii="宋体" w:hAnsi="宋体"/>
          <w:sz w:val="24"/>
          <w:szCs w:val="24"/>
        </w:rPr>
      </w:pPr>
      <w:r>
        <w:rPr>
          <w:rFonts w:hint="eastAsia" w:ascii="宋体" w:hAnsi="宋体"/>
          <w:sz w:val="24"/>
          <w:szCs w:val="24"/>
        </w:rPr>
        <w:t>公章：</w:t>
      </w:r>
      <w:r>
        <w:rPr>
          <w:rFonts w:hint="eastAsia" w:ascii="宋体" w:hAnsi="宋体"/>
          <w:sz w:val="24"/>
          <w:szCs w:val="24"/>
          <w:u w:val="single"/>
        </w:rPr>
        <w:t xml:space="preserve">                                  </w:t>
      </w:r>
    </w:p>
    <w:p>
      <w:pPr>
        <w:spacing w:line="360" w:lineRule="auto"/>
        <w:ind w:firstLine="630"/>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p>
    <w:p/>
    <w:p>
      <w:pPr>
        <w:pageBreakBefore/>
        <w:adjustRightInd w:val="0"/>
        <w:spacing w:line="360" w:lineRule="auto"/>
        <w:textAlignment w:val="baseline"/>
        <w:outlineLvl w:val="2"/>
        <w:rPr>
          <w:rFonts w:ascii="宋体" w:hAnsi="宋体"/>
          <w:b/>
          <w:bCs/>
          <w:kern w:val="0"/>
          <w:sz w:val="24"/>
          <w:szCs w:val="24"/>
        </w:rPr>
      </w:pPr>
      <w:bookmarkStart w:id="78" w:name="_Toc43122095"/>
      <w:r>
        <w:rPr>
          <w:rFonts w:hint="eastAsia" w:ascii="宋体" w:hAnsi="宋体"/>
          <w:b/>
          <w:bCs/>
          <w:kern w:val="0"/>
          <w:sz w:val="24"/>
          <w:szCs w:val="24"/>
        </w:rPr>
        <w:t>格式2. 投标一览表</w:t>
      </w:r>
      <w:bookmarkEnd w:id="78"/>
    </w:p>
    <w:p>
      <w:pPr>
        <w:rPr>
          <w:rFonts w:ascii="宋体" w:hAnsi="宋体"/>
          <w:szCs w:val="21"/>
        </w:rPr>
      </w:pPr>
      <w:r>
        <w:rPr>
          <w:rFonts w:hint="eastAsia" w:ascii="宋体" w:hAnsi="宋体"/>
        </w:rPr>
        <w:t xml:space="preserve"> </w:t>
      </w:r>
    </w:p>
    <w:p>
      <w:pPr>
        <w:rPr>
          <w:rFonts w:ascii="宋体" w:hAnsi="宋体"/>
        </w:rPr>
      </w:pPr>
      <w:r>
        <w:rPr>
          <w:rFonts w:hint="eastAsia" w:ascii="宋体" w:hAnsi="宋体"/>
        </w:rPr>
        <w:t xml:space="preserve"> </w:t>
      </w:r>
    </w:p>
    <w:p>
      <w:pPr>
        <w:jc w:val="center"/>
        <w:rPr>
          <w:rFonts w:ascii="宋体" w:hAnsi="宋体"/>
          <w:b/>
          <w:bCs/>
          <w:kern w:val="0"/>
          <w:sz w:val="24"/>
          <w:szCs w:val="24"/>
        </w:rPr>
      </w:pPr>
      <w:r>
        <w:rPr>
          <w:rFonts w:hint="eastAsia" w:ascii="宋体" w:hAnsi="宋体"/>
          <w:b/>
          <w:bCs/>
          <w:kern w:val="0"/>
          <w:sz w:val="24"/>
          <w:szCs w:val="24"/>
        </w:rPr>
        <w:t>2.1  投标一览表</w:t>
      </w:r>
    </w:p>
    <w:p>
      <w:pPr>
        <w:jc w:val="center"/>
        <w:rPr>
          <w:rFonts w:ascii="宋体" w:hAnsi="宋体"/>
          <w:b/>
          <w:bCs/>
          <w:kern w:val="0"/>
          <w:sz w:val="24"/>
          <w:szCs w:val="24"/>
        </w:rPr>
      </w:pPr>
      <w:r>
        <w:rPr>
          <w:rFonts w:hint="eastAsia" w:ascii="宋体" w:hAnsi="宋体"/>
          <w:b/>
          <w:bCs/>
          <w:kern w:val="0"/>
          <w:sz w:val="24"/>
          <w:szCs w:val="24"/>
        </w:rPr>
        <w:t xml:space="preserve"> </w:t>
      </w:r>
    </w:p>
    <w:p>
      <w:pPr>
        <w:spacing w:after="156" w:afterLines="50" w:line="360" w:lineRule="auto"/>
        <w:rPr>
          <w:rFonts w:ascii="宋体" w:hAnsi="宋体"/>
          <w:sz w:val="24"/>
          <w:szCs w:val="24"/>
        </w:rPr>
      </w:pPr>
      <w:r>
        <w:rPr>
          <w:rFonts w:hint="eastAsia" w:ascii="宋体" w:hAnsi="宋体"/>
          <w:sz w:val="24"/>
          <w:szCs w:val="24"/>
        </w:rPr>
        <w:t>项目名称：</w:t>
      </w:r>
      <w:r>
        <w:rPr>
          <w:rFonts w:hint="eastAsia" w:ascii="宋体" w:hAnsi="宋体"/>
          <w:sz w:val="24"/>
          <w:szCs w:val="24"/>
          <w:u w:val="single"/>
        </w:rPr>
        <w:t xml:space="preserve">                             </w:t>
      </w:r>
      <w:r>
        <w:rPr>
          <w:rFonts w:hint="eastAsia" w:ascii="宋体" w:hAnsi="宋体"/>
          <w:sz w:val="24"/>
          <w:szCs w:val="24"/>
        </w:rPr>
        <w:t xml:space="preserve">                                   </w:t>
      </w:r>
    </w:p>
    <w:p>
      <w:pPr>
        <w:spacing w:after="156" w:afterLines="50" w:line="360" w:lineRule="auto"/>
        <w:rPr>
          <w:rFonts w:ascii="宋体" w:hAnsi="宋体"/>
          <w:sz w:val="24"/>
          <w:szCs w:val="24"/>
          <w:u w:val="single"/>
        </w:rPr>
      </w:pPr>
      <w:r>
        <w:rPr>
          <w:rFonts w:hint="eastAsia" w:ascii="宋体" w:hAnsi="宋体"/>
          <w:sz w:val="24"/>
          <w:szCs w:val="24"/>
        </w:rPr>
        <w:t>项目编号：</w:t>
      </w:r>
      <w:r>
        <w:rPr>
          <w:rFonts w:hint="eastAsia" w:ascii="宋体" w:hAnsi="宋体"/>
          <w:sz w:val="24"/>
          <w:szCs w:val="24"/>
          <w:u w:val="single"/>
        </w:rPr>
        <w:t xml:space="preserve">                     </w:t>
      </w:r>
    </w:p>
    <w:tbl>
      <w:tblPr>
        <w:tblStyle w:val="46"/>
        <w:tblW w:w="913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4073"/>
        <w:gridCol w:w="50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cantSplit/>
          <w:trHeight w:val="531" w:hRule="atLeast"/>
          <w:jc w:val="center"/>
        </w:trPr>
        <w:tc>
          <w:tcPr>
            <w:tcW w:w="4073" w:type="dxa"/>
            <w:tcBorders>
              <w:top w:val="single" w:color="auto" w:sz="4"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sz w:val="24"/>
                <w:szCs w:val="24"/>
              </w:rPr>
            </w:pPr>
            <w:r>
              <w:rPr>
                <w:rFonts w:hint="eastAsia" w:ascii="宋体" w:hAnsi="宋体"/>
                <w:sz w:val="24"/>
                <w:szCs w:val="24"/>
              </w:rPr>
              <w:t>投标人名称</w:t>
            </w:r>
          </w:p>
        </w:tc>
        <w:tc>
          <w:tcPr>
            <w:tcW w:w="5058" w:type="dxa"/>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sz w:val="24"/>
                <w:szCs w:val="24"/>
              </w:rPr>
            </w:pPr>
            <w:r>
              <w:rPr>
                <w:rFonts w:hint="eastAsia" w:ascii="宋体" w:hAnsi="宋体"/>
                <w:sz w:val="24"/>
                <w:szCs w:val="24"/>
              </w:rPr>
              <w:t>投标报价（元）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cantSplit/>
          <w:trHeight w:val="531" w:hRule="atLeast"/>
          <w:jc w:val="center"/>
        </w:trPr>
        <w:tc>
          <w:tcPr>
            <w:tcW w:w="4073" w:type="dxa"/>
            <w:tcBorders>
              <w:top w:val="single" w:color="auto" w:sz="6" w:space="0"/>
              <w:left w:val="single" w:color="auto" w:sz="4" w:space="0"/>
              <w:bottom w:val="single" w:color="auto" w:sz="4" w:space="0"/>
              <w:right w:val="single" w:color="auto" w:sz="6" w:space="0"/>
            </w:tcBorders>
            <w:vAlign w:val="center"/>
          </w:tcPr>
          <w:p>
            <w:pPr>
              <w:autoSpaceDE w:val="0"/>
              <w:autoSpaceDN w:val="0"/>
              <w:adjustRightInd w:val="0"/>
              <w:spacing w:line="360" w:lineRule="auto"/>
              <w:jc w:val="center"/>
              <w:rPr>
                <w:rFonts w:ascii="宋体" w:hAnsi="宋体"/>
                <w:sz w:val="24"/>
                <w:szCs w:val="24"/>
              </w:rPr>
            </w:pPr>
          </w:p>
        </w:tc>
        <w:tc>
          <w:tcPr>
            <w:tcW w:w="5058" w:type="dxa"/>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360" w:lineRule="auto"/>
              <w:rPr>
                <w:rFonts w:ascii="宋体" w:hAnsi="宋体"/>
                <w:sz w:val="24"/>
                <w:szCs w:val="24"/>
              </w:rPr>
            </w:pPr>
            <w:r>
              <w:rPr>
                <w:rFonts w:hint="eastAsia" w:ascii="宋体" w:hAnsi="宋体"/>
                <w:sz w:val="24"/>
                <w:szCs w:val="24"/>
              </w:rPr>
              <w:t>大写：</w:t>
            </w:r>
          </w:p>
          <w:p>
            <w:pPr>
              <w:autoSpaceDE w:val="0"/>
              <w:autoSpaceDN w:val="0"/>
              <w:adjustRightInd w:val="0"/>
              <w:spacing w:line="360" w:lineRule="auto"/>
              <w:rPr>
                <w:rFonts w:ascii="宋体" w:hAnsi="宋体"/>
                <w:sz w:val="24"/>
                <w:szCs w:val="24"/>
              </w:rPr>
            </w:pPr>
            <w:r>
              <w:rPr>
                <w:rFonts w:hint="eastAsia" w:ascii="宋体" w:hAnsi="宋体"/>
                <w:sz w:val="24"/>
                <w:szCs w:val="24"/>
              </w:rPr>
              <w:t>小写：</w:t>
            </w:r>
          </w:p>
        </w:tc>
      </w:tr>
    </w:tbl>
    <w:p>
      <w:pPr>
        <w:adjustRightInd w:val="0"/>
        <w:snapToGrid w:val="0"/>
        <w:spacing w:line="360" w:lineRule="auto"/>
        <w:rPr>
          <w:rFonts w:ascii="宋体" w:hAnsi="宋体"/>
          <w:sz w:val="24"/>
          <w:szCs w:val="24"/>
        </w:rPr>
      </w:pPr>
      <w:r>
        <w:rPr>
          <w:rFonts w:hint="eastAsia" w:ascii="宋体" w:hAnsi="宋体"/>
          <w:sz w:val="24"/>
          <w:szCs w:val="24"/>
        </w:rPr>
        <w:t xml:space="preserve"> </w:t>
      </w:r>
    </w:p>
    <w:p>
      <w:pPr>
        <w:adjustRightInd w:val="0"/>
        <w:snapToGrid w:val="0"/>
        <w:spacing w:line="360" w:lineRule="auto"/>
        <w:rPr>
          <w:rFonts w:ascii="宋体" w:hAnsi="宋体"/>
          <w:kern w:val="0"/>
          <w:sz w:val="24"/>
          <w:szCs w:val="24"/>
        </w:rPr>
      </w:pPr>
      <w:r>
        <w:rPr>
          <w:rFonts w:hint="eastAsia" w:ascii="宋体" w:hAnsi="宋体"/>
          <w:sz w:val="24"/>
          <w:szCs w:val="24"/>
        </w:rPr>
        <w:t>注：投标人的总报价不得超过采购预算限额，本项目预算金额为【270</w:t>
      </w:r>
      <w:r>
        <w:rPr>
          <w:rFonts w:ascii="宋体" w:hAnsi="宋体"/>
          <w:sz w:val="24"/>
          <w:szCs w:val="24"/>
        </w:rPr>
        <w:t>,000</w:t>
      </w:r>
      <w:r>
        <w:rPr>
          <w:rFonts w:hint="eastAsia" w:ascii="宋体" w:hAnsi="宋体"/>
          <w:sz w:val="24"/>
          <w:szCs w:val="24"/>
        </w:rPr>
        <w:t>.00】元。</w:t>
      </w:r>
    </w:p>
    <w:p>
      <w:pPr>
        <w:spacing w:before="156" w:beforeLines="50"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投标人名称（加盖公章）：</w:t>
      </w:r>
    </w:p>
    <w:p>
      <w:pPr>
        <w:spacing w:line="360" w:lineRule="auto"/>
        <w:rPr>
          <w:rFonts w:ascii="宋体" w:hAnsi="宋体"/>
          <w:sz w:val="24"/>
          <w:szCs w:val="24"/>
        </w:rPr>
      </w:pPr>
      <w:r>
        <w:rPr>
          <w:rFonts w:hint="eastAsia" w:ascii="宋体" w:hAnsi="宋体" w:cs="Arial"/>
          <w:sz w:val="24"/>
          <w:szCs w:val="24"/>
        </w:rPr>
        <w:t>投标人法定代表人或授权代表签字：</w:t>
      </w:r>
      <w:r>
        <w:rPr>
          <w:rFonts w:hint="eastAsia" w:ascii="宋体" w:hAnsi="宋体"/>
          <w:sz w:val="24"/>
          <w:szCs w:val="24"/>
        </w:rPr>
        <w:t xml:space="preserve"> _____________</w:t>
      </w:r>
    </w:p>
    <w:p>
      <w:pPr>
        <w:spacing w:line="360" w:lineRule="auto"/>
        <w:rPr>
          <w:rFonts w:ascii="宋体" w:hAnsi="宋体"/>
          <w:sz w:val="24"/>
          <w:szCs w:val="24"/>
        </w:rPr>
      </w:pP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rPr>
        <w:t xml:space="preserve"> 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 xml:space="preserve"> 日</w:t>
      </w:r>
    </w:p>
    <w:p>
      <w:pPr>
        <w:spacing w:line="360" w:lineRule="auto"/>
        <w:rPr>
          <w:rFonts w:ascii="宋体" w:hAnsi="宋体"/>
          <w:sz w:val="24"/>
          <w:szCs w:val="24"/>
          <w:u w:val="single"/>
        </w:rPr>
      </w:pPr>
      <w:r>
        <w:rPr>
          <w:rFonts w:hint="eastAsia" w:ascii="宋体" w:hAnsi="宋体"/>
          <w:sz w:val="24"/>
          <w:szCs w:val="24"/>
        </w:rPr>
        <w:t xml:space="preserve">                                       </w:t>
      </w:r>
    </w:p>
    <w:p>
      <w:pPr>
        <w:spacing w:line="360" w:lineRule="auto"/>
        <w:jc w:val="center"/>
        <w:rPr>
          <w:rFonts w:ascii="宋体" w:hAnsi="宋体"/>
          <w:sz w:val="24"/>
          <w:szCs w:val="24"/>
        </w:rPr>
      </w:pPr>
    </w:p>
    <w:p>
      <w:pPr>
        <w:jc w:val="center"/>
        <w:rPr>
          <w:rFonts w:ascii="宋体" w:hAnsi="宋体"/>
          <w:b/>
          <w:bCs/>
          <w:kern w:val="0"/>
          <w:sz w:val="24"/>
          <w:szCs w:val="24"/>
        </w:rPr>
      </w:pPr>
      <w:r>
        <w:rPr>
          <w:rFonts w:hint="eastAsia" w:ascii="宋体" w:hAnsi="宋体"/>
          <w:b/>
          <w:bCs/>
          <w:kern w:val="0"/>
          <w:sz w:val="24"/>
          <w:szCs w:val="24"/>
        </w:rPr>
        <w:br w:type="page"/>
      </w:r>
      <w:r>
        <w:rPr>
          <w:rFonts w:hint="eastAsia" w:ascii="宋体" w:hAnsi="宋体"/>
          <w:b/>
          <w:bCs/>
          <w:kern w:val="0"/>
          <w:sz w:val="24"/>
          <w:szCs w:val="24"/>
        </w:rPr>
        <w:t>2.2  详细报价清单</w:t>
      </w:r>
    </w:p>
    <w:p>
      <w:pPr>
        <w:jc w:val="center"/>
        <w:rPr>
          <w:rFonts w:ascii="宋体" w:hAnsi="宋体"/>
          <w:b/>
          <w:bCs/>
          <w:kern w:val="0"/>
          <w:sz w:val="24"/>
          <w:szCs w:val="24"/>
        </w:rPr>
      </w:pPr>
      <w:r>
        <w:rPr>
          <w:rFonts w:hint="eastAsia" w:ascii="宋体" w:hAnsi="宋体"/>
          <w:b/>
          <w:bCs/>
          <w:kern w:val="0"/>
          <w:sz w:val="24"/>
          <w:szCs w:val="24"/>
        </w:rPr>
        <w:t xml:space="preserve"> </w:t>
      </w:r>
    </w:p>
    <w:tbl>
      <w:tblPr>
        <w:tblStyle w:val="46"/>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2190"/>
        <w:gridCol w:w="1368"/>
        <w:gridCol w:w="1607"/>
        <w:gridCol w:w="162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b/>
                <w:bCs/>
                <w:kern w:val="0"/>
                <w:sz w:val="24"/>
                <w:szCs w:val="24"/>
              </w:rPr>
            </w:pPr>
            <w:bookmarkStart w:id="79" w:name="_Toc21453"/>
            <w:r>
              <w:rPr>
                <w:rFonts w:hint="eastAsia" w:ascii="宋体" w:hAnsi="宋体"/>
                <w:b/>
                <w:bCs/>
                <w:kern w:val="0"/>
                <w:sz w:val="24"/>
                <w:szCs w:val="24"/>
              </w:rPr>
              <w:t>序号</w:t>
            </w:r>
            <w:bookmarkEnd w:id="79"/>
          </w:p>
        </w:tc>
        <w:tc>
          <w:tcPr>
            <w:tcW w:w="219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hAnsi="宋体"/>
                <w:b/>
                <w:bCs/>
                <w:kern w:val="0"/>
                <w:sz w:val="24"/>
                <w:szCs w:val="24"/>
              </w:rPr>
            </w:pPr>
            <w:r>
              <w:rPr>
                <w:rFonts w:hint="eastAsia" w:ascii="宋体" w:hAnsi="宋体"/>
                <w:b/>
                <w:bCs/>
                <w:kern w:val="0"/>
                <w:sz w:val="24"/>
                <w:szCs w:val="24"/>
              </w:rPr>
              <w:t>模块名称</w:t>
            </w:r>
          </w:p>
        </w:tc>
        <w:tc>
          <w:tcPr>
            <w:tcW w:w="1368"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hAnsi="宋体"/>
                <w:b/>
                <w:bCs/>
                <w:kern w:val="0"/>
                <w:sz w:val="24"/>
                <w:szCs w:val="24"/>
              </w:rPr>
            </w:pPr>
            <w:r>
              <w:rPr>
                <w:rFonts w:hint="eastAsia" w:ascii="宋体" w:hAnsi="宋体"/>
                <w:b/>
                <w:bCs/>
                <w:kern w:val="0"/>
                <w:sz w:val="24"/>
                <w:szCs w:val="24"/>
              </w:rPr>
              <w:t>功能要求</w:t>
            </w:r>
          </w:p>
        </w:tc>
        <w:tc>
          <w:tcPr>
            <w:tcW w:w="1607"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hAnsi="宋体"/>
                <w:kern w:val="0"/>
                <w:sz w:val="24"/>
                <w:szCs w:val="24"/>
              </w:rPr>
            </w:pPr>
            <w:r>
              <w:rPr>
                <w:rFonts w:hint="eastAsia" w:ascii="宋体" w:hAnsi="宋体"/>
                <w:b/>
                <w:bCs/>
                <w:kern w:val="0"/>
                <w:sz w:val="24"/>
                <w:szCs w:val="24"/>
              </w:rPr>
              <w:t>数量（套）</w:t>
            </w:r>
          </w:p>
        </w:tc>
        <w:tc>
          <w:tcPr>
            <w:tcW w:w="1622"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hAnsi="宋体"/>
                <w:b/>
                <w:bCs/>
                <w:kern w:val="0"/>
                <w:sz w:val="24"/>
                <w:szCs w:val="24"/>
              </w:rPr>
            </w:pPr>
            <w:r>
              <w:rPr>
                <w:rFonts w:hint="eastAsia" w:ascii="宋体" w:hAnsi="宋体"/>
                <w:b/>
                <w:bCs/>
                <w:kern w:val="0"/>
                <w:sz w:val="24"/>
                <w:szCs w:val="24"/>
              </w:rPr>
              <w:t>价格（元）</w:t>
            </w:r>
          </w:p>
        </w:tc>
        <w:tc>
          <w:tcPr>
            <w:tcW w:w="1203"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hAnsi="宋体"/>
                <w:b/>
                <w:bCs/>
                <w:kern w:val="0"/>
                <w:sz w:val="24"/>
                <w:szCs w:val="24"/>
              </w:rPr>
            </w:pPr>
            <w:r>
              <w:rPr>
                <w:rFonts w:hint="eastAsia" w:ascii="宋体" w:hAnsi="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5"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1</w:t>
            </w:r>
          </w:p>
        </w:tc>
        <w:tc>
          <w:tcPr>
            <w:tcW w:w="2190" w:type="dxa"/>
            <w:tcBorders>
              <w:top w:val="single" w:color="auto" w:sz="4" w:space="0"/>
              <w:left w:val="nil"/>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w:t>
            </w:r>
          </w:p>
        </w:tc>
        <w:tc>
          <w:tcPr>
            <w:tcW w:w="1368" w:type="dxa"/>
            <w:tcBorders>
              <w:top w:val="single" w:color="auto" w:sz="4" w:space="0"/>
              <w:left w:val="nil"/>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w:t>
            </w:r>
          </w:p>
        </w:tc>
        <w:tc>
          <w:tcPr>
            <w:tcW w:w="1607" w:type="dxa"/>
            <w:tcBorders>
              <w:top w:val="single" w:color="auto" w:sz="4" w:space="0"/>
              <w:left w:val="nil"/>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w:t>
            </w:r>
          </w:p>
        </w:tc>
        <w:tc>
          <w:tcPr>
            <w:tcW w:w="1622" w:type="dxa"/>
            <w:tcBorders>
              <w:top w:val="single" w:color="auto" w:sz="4" w:space="0"/>
              <w:left w:val="nil"/>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w:t>
            </w:r>
          </w:p>
        </w:tc>
        <w:tc>
          <w:tcPr>
            <w:tcW w:w="1203"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5"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2</w:t>
            </w:r>
          </w:p>
        </w:tc>
        <w:tc>
          <w:tcPr>
            <w:tcW w:w="2190" w:type="dxa"/>
            <w:tcBorders>
              <w:top w:val="single" w:color="auto" w:sz="4" w:space="0"/>
              <w:left w:val="nil"/>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w:t>
            </w:r>
          </w:p>
        </w:tc>
        <w:tc>
          <w:tcPr>
            <w:tcW w:w="1368" w:type="dxa"/>
            <w:tcBorders>
              <w:top w:val="single" w:color="auto" w:sz="4" w:space="0"/>
              <w:left w:val="nil"/>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w:t>
            </w:r>
          </w:p>
        </w:tc>
        <w:tc>
          <w:tcPr>
            <w:tcW w:w="1607" w:type="dxa"/>
            <w:tcBorders>
              <w:top w:val="single" w:color="auto" w:sz="4" w:space="0"/>
              <w:left w:val="nil"/>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w:t>
            </w:r>
          </w:p>
        </w:tc>
        <w:tc>
          <w:tcPr>
            <w:tcW w:w="1622" w:type="dxa"/>
            <w:tcBorders>
              <w:top w:val="single" w:color="auto" w:sz="4" w:space="0"/>
              <w:left w:val="nil"/>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w:t>
            </w:r>
          </w:p>
        </w:tc>
        <w:tc>
          <w:tcPr>
            <w:tcW w:w="1203"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5"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w:t>
            </w:r>
          </w:p>
        </w:tc>
        <w:tc>
          <w:tcPr>
            <w:tcW w:w="2190"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c>
          <w:tcPr>
            <w:tcW w:w="1368"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c>
          <w:tcPr>
            <w:tcW w:w="1607"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c>
          <w:tcPr>
            <w:tcW w:w="1622"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c>
          <w:tcPr>
            <w:tcW w:w="1203"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5"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p>
        </w:tc>
        <w:tc>
          <w:tcPr>
            <w:tcW w:w="2190"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c>
          <w:tcPr>
            <w:tcW w:w="1368"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c>
          <w:tcPr>
            <w:tcW w:w="1607" w:type="dxa"/>
            <w:tcBorders>
              <w:top w:val="single" w:color="auto" w:sz="4" w:space="0"/>
              <w:left w:val="nil"/>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合计</w:t>
            </w:r>
          </w:p>
        </w:tc>
        <w:tc>
          <w:tcPr>
            <w:tcW w:w="1622"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c>
          <w:tcPr>
            <w:tcW w:w="1203" w:type="dxa"/>
            <w:tcBorders>
              <w:top w:val="single" w:color="auto" w:sz="4" w:space="0"/>
              <w:left w:val="nil"/>
              <w:bottom w:val="single" w:color="auto" w:sz="4" w:space="0"/>
              <w:right w:val="single" w:color="auto" w:sz="4" w:space="0"/>
            </w:tcBorders>
          </w:tcPr>
          <w:p>
            <w:pPr>
              <w:jc w:val="center"/>
              <w:rPr>
                <w:rFonts w:ascii="宋体" w:hAnsi="宋体"/>
                <w:sz w:val="24"/>
                <w:szCs w:val="24"/>
              </w:rPr>
            </w:pPr>
          </w:p>
        </w:tc>
      </w:tr>
    </w:tbl>
    <w:p>
      <w:pPr>
        <w:jc w:val="center"/>
        <w:rPr>
          <w:rFonts w:ascii="宋体" w:hAnsi="宋体"/>
          <w:b/>
          <w:bCs/>
          <w:color w:val="FF0000"/>
          <w:kern w:val="0"/>
          <w:sz w:val="24"/>
          <w:szCs w:val="24"/>
          <w:highlight w:val="yellow"/>
        </w:rPr>
      </w:pPr>
    </w:p>
    <w:p>
      <w:pPr>
        <w:pageBreakBefore/>
        <w:adjustRightInd w:val="0"/>
        <w:spacing w:line="360" w:lineRule="auto"/>
        <w:textAlignment w:val="baseline"/>
        <w:outlineLvl w:val="2"/>
        <w:rPr>
          <w:rFonts w:ascii="宋体" w:hAnsi="宋体"/>
          <w:b/>
          <w:bCs/>
          <w:kern w:val="0"/>
          <w:sz w:val="24"/>
          <w:szCs w:val="24"/>
        </w:rPr>
      </w:pPr>
      <w:bookmarkStart w:id="80" w:name="_Toc43122096"/>
      <w:r>
        <w:rPr>
          <w:rFonts w:hint="eastAsia" w:ascii="宋体" w:hAnsi="宋体"/>
          <w:b/>
          <w:bCs/>
          <w:kern w:val="0"/>
          <w:sz w:val="24"/>
          <w:szCs w:val="24"/>
        </w:rPr>
        <w:t>格式3. 公司情况介绍</w:t>
      </w:r>
      <w:bookmarkEnd w:id="80"/>
    </w:p>
    <w:p>
      <w:pPr>
        <w:spacing w:before="360" w:after="240" w:line="360" w:lineRule="auto"/>
        <w:jc w:val="center"/>
        <w:rPr>
          <w:rFonts w:ascii="宋体" w:hAnsi="宋体"/>
          <w:b/>
          <w:bCs/>
          <w:sz w:val="24"/>
          <w:szCs w:val="24"/>
        </w:rPr>
      </w:pPr>
      <w:r>
        <w:rPr>
          <w:rFonts w:hint="eastAsia" w:ascii="宋体" w:hAnsi="宋体"/>
          <w:b/>
          <w:bCs/>
          <w:sz w:val="24"/>
          <w:szCs w:val="24"/>
        </w:rPr>
        <w:t>公司情况介绍</w:t>
      </w:r>
    </w:p>
    <w:p>
      <w:pPr>
        <w:spacing w:line="360" w:lineRule="auto"/>
        <w:rPr>
          <w:rFonts w:ascii="宋体" w:hAnsi="宋体"/>
          <w:sz w:val="24"/>
          <w:szCs w:val="24"/>
        </w:rPr>
      </w:pPr>
      <w:r>
        <w:rPr>
          <w:rFonts w:hint="eastAsia" w:ascii="宋体" w:hAnsi="宋体"/>
          <w:sz w:val="24"/>
          <w:szCs w:val="24"/>
        </w:rPr>
        <w:t>至少应包括以下内容：</w:t>
      </w:r>
    </w:p>
    <w:p>
      <w:pPr>
        <w:spacing w:before="240" w:line="360" w:lineRule="auto"/>
        <w:rPr>
          <w:rFonts w:ascii="宋体" w:hAnsi="宋体"/>
          <w:sz w:val="24"/>
          <w:szCs w:val="24"/>
        </w:rPr>
      </w:pPr>
      <w:r>
        <w:rPr>
          <w:rFonts w:hint="eastAsia" w:ascii="宋体" w:hAnsi="宋体"/>
          <w:sz w:val="24"/>
          <w:szCs w:val="24"/>
        </w:rPr>
        <w:t>1. 投标人公司规模及综合实力；</w:t>
      </w:r>
    </w:p>
    <w:p>
      <w:pPr>
        <w:spacing w:before="240" w:line="360" w:lineRule="auto"/>
        <w:rPr>
          <w:rFonts w:ascii="宋体" w:hAnsi="宋体"/>
          <w:sz w:val="24"/>
          <w:szCs w:val="24"/>
        </w:rPr>
      </w:pPr>
      <w:r>
        <w:rPr>
          <w:rFonts w:hint="eastAsia" w:ascii="宋体" w:hAnsi="宋体"/>
          <w:sz w:val="24"/>
          <w:szCs w:val="24"/>
        </w:rPr>
        <w:t>2. 投标人公司情况及人员简介；</w:t>
      </w:r>
    </w:p>
    <w:p>
      <w:pPr>
        <w:spacing w:before="240" w:line="360" w:lineRule="auto"/>
        <w:rPr>
          <w:rFonts w:ascii="宋体" w:hAnsi="宋体"/>
          <w:sz w:val="24"/>
          <w:szCs w:val="24"/>
        </w:rPr>
      </w:pPr>
      <w:r>
        <w:rPr>
          <w:rFonts w:hint="eastAsia" w:ascii="宋体" w:hAnsi="宋体"/>
          <w:sz w:val="24"/>
          <w:szCs w:val="24"/>
        </w:rPr>
        <w:t>3. 投标人近三年主要销售业绩；</w:t>
      </w:r>
    </w:p>
    <w:p>
      <w:pPr>
        <w:spacing w:line="360" w:lineRule="auto"/>
        <w:rPr>
          <w:rFonts w:ascii="宋体" w:hAnsi="宋体"/>
          <w:sz w:val="24"/>
          <w:szCs w:val="24"/>
        </w:rPr>
      </w:pPr>
    </w:p>
    <w:p>
      <w:pPr>
        <w:spacing w:line="360" w:lineRule="auto"/>
        <w:rPr>
          <w:rFonts w:ascii="宋体" w:hAnsi="宋体"/>
          <w:sz w:val="24"/>
          <w:szCs w:val="24"/>
          <w:u w:val="single"/>
        </w:rPr>
      </w:pPr>
      <w:r>
        <w:rPr>
          <w:rFonts w:hint="eastAsia" w:ascii="宋体" w:hAnsi="宋体"/>
          <w:sz w:val="24"/>
          <w:szCs w:val="24"/>
        </w:rPr>
        <w:t>投标人盖章：</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投标人法定代表人或授权代表签字：</w:t>
      </w:r>
      <w:r>
        <w:rPr>
          <w:rFonts w:hint="eastAsia" w:ascii="宋体" w:hAnsi="宋体"/>
          <w:sz w:val="24"/>
          <w:szCs w:val="24"/>
          <w:u w:val="single"/>
        </w:rPr>
        <w:t xml:space="preserve">                          </w:t>
      </w:r>
      <w:r>
        <w:rPr>
          <w:rFonts w:hint="eastAsia" w:ascii="宋体" w:hAnsi="宋体"/>
          <w:sz w:val="24"/>
          <w:szCs w:val="24"/>
        </w:rPr>
        <w:t xml:space="preserve">  </w:t>
      </w:r>
    </w:p>
    <w:p>
      <w:pPr>
        <w:pageBreakBefore/>
        <w:adjustRightInd w:val="0"/>
        <w:spacing w:line="360" w:lineRule="auto"/>
        <w:textAlignment w:val="baseline"/>
        <w:outlineLvl w:val="2"/>
        <w:rPr>
          <w:rFonts w:ascii="宋体" w:hAnsi="宋体"/>
          <w:b/>
          <w:bCs/>
          <w:kern w:val="0"/>
          <w:sz w:val="24"/>
          <w:szCs w:val="24"/>
        </w:rPr>
      </w:pPr>
      <w:bookmarkStart w:id="81" w:name="_Toc43122097"/>
      <w:r>
        <w:rPr>
          <w:rFonts w:hint="eastAsia" w:ascii="宋体" w:hAnsi="宋体"/>
          <w:b/>
          <w:bCs/>
          <w:kern w:val="0"/>
          <w:sz w:val="24"/>
          <w:szCs w:val="24"/>
        </w:rPr>
        <w:t>格式4. 技术方案</w:t>
      </w:r>
      <w:bookmarkEnd w:id="81"/>
    </w:p>
    <w:p>
      <w:pPr>
        <w:jc w:val="center"/>
        <w:rPr>
          <w:rFonts w:ascii="宋体" w:hAnsi="宋体"/>
          <w:b/>
          <w:bCs/>
          <w:sz w:val="24"/>
          <w:szCs w:val="24"/>
        </w:rPr>
      </w:pPr>
      <w:r>
        <w:rPr>
          <w:rFonts w:hint="eastAsia" w:ascii="宋体" w:hAnsi="宋体"/>
          <w:b/>
          <w:bCs/>
          <w:sz w:val="24"/>
          <w:szCs w:val="24"/>
        </w:rPr>
        <w:t xml:space="preserve"> </w:t>
      </w:r>
    </w:p>
    <w:p>
      <w:pPr>
        <w:jc w:val="center"/>
        <w:rPr>
          <w:rFonts w:ascii="宋体" w:hAnsi="宋体"/>
          <w:b/>
          <w:bCs/>
          <w:sz w:val="24"/>
          <w:szCs w:val="24"/>
        </w:rPr>
      </w:pPr>
      <w:r>
        <w:rPr>
          <w:rFonts w:hint="eastAsia" w:ascii="宋体" w:hAnsi="宋体"/>
          <w:b/>
          <w:bCs/>
          <w:sz w:val="24"/>
          <w:szCs w:val="24"/>
        </w:rPr>
        <w:t>技术方案</w:t>
      </w:r>
    </w:p>
    <w:p>
      <w:pPr>
        <w:spacing w:line="360" w:lineRule="auto"/>
        <w:jc w:val="center"/>
        <w:rPr>
          <w:rFonts w:ascii="宋体" w:hAnsi="宋体"/>
          <w:color w:val="000000"/>
          <w:szCs w:val="21"/>
        </w:rPr>
      </w:pPr>
      <w:r>
        <w:rPr>
          <w:rFonts w:hint="eastAsia" w:ascii="宋体" w:hAnsi="宋体"/>
          <w:color w:val="000000"/>
        </w:rPr>
        <w:t>（格式自行拟订）</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pageBreakBefore/>
        <w:adjustRightInd w:val="0"/>
        <w:spacing w:line="360" w:lineRule="auto"/>
        <w:textAlignment w:val="baseline"/>
        <w:outlineLvl w:val="2"/>
        <w:rPr>
          <w:rFonts w:ascii="宋体" w:hAnsi="宋体"/>
          <w:b/>
          <w:bCs/>
          <w:kern w:val="0"/>
          <w:sz w:val="24"/>
          <w:szCs w:val="24"/>
        </w:rPr>
      </w:pPr>
      <w:bookmarkStart w:id="82" w:name="_Toc43122098"/>
      <w:r>
        <w:rPr>
          <w:rFonts w:hint="eastAsia" w:ascii="宋体" w:hAnsi="宋体"/>
          <w:b/>
          <w:bCs/>
          <w:kern w:val="0"/>
          <w:sz w:val="24"/>
          <w:szCs w:val="24"/>
        </w:rPr>
        <w:t>格式5. 服务团队</w:t>
      </w:r>
      <w:bookmarkEnd w:id="82"/>
    </w:p>
    <w:p>
      <w:pPr>
        <w:spacing w:line="360" w:lineRule="auto"/>
        <w:rPr>
          <w:rFonts w:ascii="宋体" w:hAnsi="宋体"/>
          <w:sz w:val="24"/>
          <w:szCs w:val="24"/>
        </w:rPr>
      </w:pPr>
      <w:r>
        <w:rPr>
          <w:rFonts w:hint="eastAsia" w:ascii="宋体" w:hAnsi="宋体"/>
          <w:sz w:val="24"/>
          <w:szCs w:val="24"/>
        </w:rPr>
        <w:t xml:space="preserve"> </w:t>
      </w:r>
    </w:p>
    <w:p>
      <w:pPr>
        <w:spacing w:line="360" w:lineRule="auto"/>
        <w:jc w:val="center"/>
        <w:rPr>
          <w:rFonts w:ascii="宋体" w:hAnsi="宋体"/>
          <w:b/>
          <w:bCs/>
          <w:sz w:val="24"/>
          <w:szCs w:val="24"/>
        </w:rPr>
      </w:pPr>
      <w:r>
        <w:rPr>
          <w:rFonts w:hint="eastAsia" w:ascii="宋体" w:hAnsi="宋体"/>
          <w:b/>
          <w:bCs/>
          <w:sz w:val="24"/>
          <w:szCs w:val="24"/>
        </w:rPr>
        <w:t>服务团队</w:t>
      </w:r>
    </w:p>
    <w:p>
      <w:pPr>
        <w:spacing w:line="360" w:lineRule="auto"/>
        <w:jc w:val="center"/>
        <w:rPr>
          <w:rFonts w:ascii="宋体" w:hAnsi="宋体"/>
          <w:sz w:val="24"/>
          <w:szCs w:val="24"/>
        </w:rPr>
      </w:pPr>
      <w:r>
        <w:rPr>
          <w:rFonts w:hint="eastAsia" w:ascii="宋体" w:hAnsi="宋体"/>
          <w:sz w:val="24"/>
          <w:szCs w:val="24"/>
        </w:rPr>
        <w:t>（格式自拟）</w:t>
      </w:r>
    </w:p>
    <w:p>
      <w:pPr>
        <w:pageBreakBefore/>
        <w:adjustRightInd w:val="0"/>
        <w:spacing w:line="360" w:lineRule="auto"/>
        <w:textAlignment w:val="baseline"/>
        <w:outlineLvl w:val="2"/>
        <w:rPr>
          <w:rFonts w:ascii="宋体" w:hAnsi="宋体"/>
          <w:b/>
          <w:bCs/>
          <w:kern w:val="0"/>
          <w:sz w:val="24"/>
          <w:szCs w:val="24"/>
        </w:rPr>
      </w:pPr>
      <w:bookmarkStart w:id="83" w:name="_Toc43122099"/>
      <w:r>
        <w:rPr>
          <w:rFonts w:hint="eastAsia" w:ascii="宋体" w:hAnsi="宋体"/>
          <w:b/>
          <w:bCs/>
          <w:kern w:val="0"/>
          <w:sz w:val="24"/>
          <w:szCs w:val="24"/>
        </w:rPr>
        <w:t>格式6. 售后服务计划</w:t>
      </w:r>
      <w:bookmarkEnd w:id="83"/>
    </w:p>
    <w:p>
      <w:pPr>
        <w:spacing w:before="360" w:after="240" w:line="360" w:lineRule="auto"/>
        <w:jc w:val="center"/>
        <w:rPr>
          <w:rFonts w:ascii="宋体" w:hAnsi="宋体"/>
          <w:b/>
          <w:bCs/>
          <w:sz w:val="24"/>
          <w:szCs w:val="24"/>
        </w:rPr>
      </w:pPr>
      <w:r>
        <w:rPr>
          <w:rFonts w:hint="eastAsia" w:ascii="宋体" w:hAnsi="宋体"/>
          <w:b/>
          <w:bCs/>
          <w:sz w:val="24"/>
          <w:szCs w:val="24"/>
        </w:rPr>
        <w:t>售后服务计划</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主要内容应包括：</w:t>
      </w:r>
    </w:p>
    <w:p>
      <w:pPr>
        <w:numPr>
          <w:ilvl w:val="0"/>
          <w:numId w:val="5"/>
        </w:numPr>
        <w:spacing w:before="240" w:line="360" w:lineRule="auto"/>
        <w:ind w:left="480" w:hanging="480" w:hangingChars="200"/>
        <w:rPr>
          <w:rFonts w:ascii="宋体" w:hAnsi="宋体"/>
          <w:sz w:val="24"/>
          <w:szCs w:val="24"/>
        </w:rPr>
      </w:pPr>
      <w:r>
        <w:rPr>
          <w:rFonts w:hint="eastAsia" w:ascii="宋体" w:hAnsi="宋体"/>
          <w:sz w:val="24"/>
          <w:szCs w:val="24"/>
        </w:rPr>
        <w:t>售后服务单位简介；</w:t>
      </w:r>
    </w:p>
    <w:p>
      <w:pPr>
        <w:numPr>
          <w:ilvl w:val="0"/>
          <w:numId w:val="5"/>
        </w:numPr>
        <w:spacing w:before="240" w:line="360" w:lineRule="auto"/>
        <w:ind w:left="480" w:hanging="480" w:hangingChars="200"/>
        <w:rPr>
          <w:rFonts w:ascii="宋体" w:hAnsi="宋体"/>
          <w:sz w:val="24"/>
          <w:szCs w:val="24"/>
        </w:rPr>
      </w:pPr>
      <w:r>
        <w:rPr>
          <w:rFonts w:hint="eastAsia" w:ascii="宋体" w:hAnsi="宋体"/>
          <w:sz w:val="24"/>
          <w:szCs w:val="24"/>
        </w:rPr>
        <w:t>维护技术人员情况；</w:t>
      </w:r>
    </w:p>
    <w:p>
      <w:pPr>
        <w:numPr>
          <w:ilvl w:val="0"/>
          <w:numId w:val="5"/>
        </w:numPr>
        <w:spacing w:before="240" w:line="360" w:lineRule="auto"/>
        <w:ind w:left="480" w:hanging="480" w:hangingChars="200"/>
        <w:rPr>
          <w:rFonts w:ascii="宋体" w:hAnsi="宋体"/>
          <w:sz w:val="24"/>
          <w:szCs w:val="24"/>
        </w:rPr>
      </w:pPr>
      <w:r>
        <w:rPr>
          <w:rFonts w:hint="eastAsia" w:ascii="宋体" w:hAnsi="宋体"/>
          <w:sz w:val="24"/>
          <w:szCs w:val="24"/>
        </w:rPr>
        <w:t>应急服务时间安排；</w:t>
      </w:r>
    </w:p>
    <w:p>
      <w:pPr>
        <w:numPr>
          <w:ilvl w:val="0"/>
          <w:numId w:val="5"/>
        </w:numPr>
        <w:spacing w:before="240" w:line="360" w:lineRule="auto"/>
        <w:ind w:left="480" w:hanging="480" w:hangingChars="200"/>
        <w:rPr>
          <w:rFonts w:ascii="宋体" w:hAnsi="宋体"/>
          <w:sz w:val="24"/>
          <w:szCs w:val="24"/>
        </w:rPr>
      </w:pPr>
      <w:r>
        <w:rPr>
          <w:rFonts w:hint="eastAsia" w:ascii="宋体" w:hAnsi="宋体"/>
          <w:sz w:val="24"/>
          <w:szCs w:val="24"/>
        </w:rPr>
        <w:t>其它服务承诺。</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u w:val="single"/>
        </w:rPr>
      </w:pPr>
      <w:r>
        <w:rPr>
          <w:rFonts w:hint="eastAsia" w:ascii="宋体" w:hAnsi="宋体"/>
          <w:sz w:val="24"/>
          <w:szCs w:val="24"/>
        </w:rPr>
        <w:t>投标人盖章：</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投标人法定代表人或授权代表签字：</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pageBreakBefore/>
        <w:adjustRightInd w:val="0"/>
        <w:spacing w:line="360" w:lineRule="auto"/>
        <w:textAlignment w:val="baseline"/>
        <w:outlineLvl w:val="2"/>
        <w:rPr>
          <w:rFonts w:ascii="宋体" w:hAnsi="宋体"/>
          <w:b/>
          <w:bCs/>
          <w:kern w:val="0"/>
          <w:sz w:val="24"/>
          <w:szCs w:val="24"/>
        </w:rPr>
      </w:pPr>
      <w:bookmarkStart w:id="84" w:name="_Toc43122100"/>
      <w:r>
        <w:rPr>
          <w:rFonts w:hint="eastAsia" w:ascii="宋体" w:hAnsi="宋体"/>
          <w:b/>
          <w:bCs/>
          <w:kern w:val="0"/>
          <w:sz w:val="24"/>
          <w:szCs w:val="24"/>
        </w:rPr>
        <w:t>格式7. 法定代表人证明书</w:t>
      </w:r>
      <w:bookmarkEnd w:id="84"/>
    </w:p>
    <w:p>
      <w:pPr>
        <w:spacing w:line="360" w:lineRule="auto"/>
        <w:jc w:val="center"/>
        <w:rPr>
          <w:rFonts w:ascii="宋体" w:hAnsi="宋体"/>
          <w:sz w:val="24"/>
          <w:szCs w:val="24"/>
        </w:rPr>
      </w:pPr>
      <w:r>
        <w:rPr>
          <w:rFonts w:hint="eastAsia" w:ascii="宋体" w:hAnsi="宋体"/>
          <w:sz w:val="24"/>
          <w:szCs w:val="24"/>
        </w:rPr>
        <w:t xml:space="preserve"> </w:t>
      </w:r>
    </w:p>
    <w:p>
      <w:pPr>
        <w:spacing w:before="120" w:after="240" w:line="360" w:lineRule="auto"/>
        <w:jc w:val="center"/>
        <w:rPr>
          <w:rFonts w:ascii="宋体" w:hAnsi="宋体"/>
          <w:b/>
          <w:bCs/>
          <w:sz w:val="24"/>
          <w:szCs w:val="24"/>
        </w:rPr>
      </w:pPr>
      <w:r>
        <w:rPr>
          <w:rFonts w:hint="eastAsia" w:ascii="宋体" w:hAnsi="宋体"/>
          <w:b/>
          <w:bCs/>
          <w:sz w:val="24"/>
          <w:szCs w:val="24"/>
        </w:rPr>
        <w:t>法定代表人证明书</w:t>
      </w:r>
    </w:p>
    <w:p>
      <w:pPr>
        <w:spacing w:line="360" w:lineRule="auto"/>
        <w:rPr>
          <w:rFonts w:ascii="宋体" w:hAnsi="宋体"/>
          <w:sz w:val="24"/>
          <w:szCs w:val="24"/>
          <w:u w:val="single"/>
        </w:rPr>
      </w:pPr>
      <w:r>
        <w:rPr>
          <w:rFonts w:hint="eastAsia" w:ascii="宋体" w:hAnsi="宋体"/>
          <w:sz w:val="24"/>
          <w:szCs w:val="24"/>
          <w:u w:val="single"/>
        </w:rPr>
        <w:t xml:space="preserve"> </w:t>
      </w:r>
    </w:p>
    <w:p>
      <w:pPr>
        <w:spacing w:line="360" w:lineRule="auto"/>
        <w:ind w:firstLine="105"/>
        <w:rPr>
          <w:rFonts w:ascii="宋体" w:hAnsi="宋体"/>
          <w:sz w:val="24"/>
          <w:szCs w:val="24"/>
          <w:u w:val="single"/>
        </w:rPr>
      </w:pPr>
      <w:r>
        <w:rPr>
          <w:rFonts w:hint="eastAsia" w:ascii="宋体" w:hAnsi="宋体"/>
          <w:sz w:val="24"/>
          <w:szCs w:val="24"/>
          <w:u w:val="single"/>
        </w:rPr>
        <w:t xml:space="preserve">               </w:t>
      </w:r>
      <w:r>
        <w:rPr>
          <w:rFonts w:hint="eastAsia" w:ascii="宋体" w:hAnsi="宋体"/>
          <w:sz w:val="24"/>
          <w:szCs w:val="24"/>
        </w:rPr>
        <w:t xml:space="preserve">同志，现任我司 </w:t>
      </w:r>
      <w:r>
        <w:rPr>
          <w:rFonts w:hint="eastAsia" w:ascii="宋体" w:hAnsi="宋体"/>
          <w:sz w:val="24"/>
          <w:szCs w:val="24"/>
          <w:u w:val="single"/>
        </w:rPr>
        <w:t xml:space="preserve">         </w:t>
      </w:r>
      <w:r>
        <w:rPr>
          <w:rFonts w:hint="eastAsia" w:ascii="宋体" w:hAnsi="宋体"/>
          <w:sz w:val="24"/>
          <w:szCs w:val="24"/>
        </w:rPr>
        <w:t xml:space="preserve"> 职务，为法定代表人，特此证明。</w:t>
      </w:r>
    </w:p>
    <w:p>
      <w:pPr>
        <w:spacing w:line="360" w:lineRule="auto"/>
        <w:rPr>
          <w:rFonts w:ascii="宋体" w:hAnsi="宋体"/>
          <w:sz w:val="24"/>
          <w:szCs w:val="24"/>
        </w:rPr>
      </w:pPr>
      <w:r>
        <w:rPr>
          <w:rFonts w:hint="eastAsia" w:ascii="宋体" w:hAnsi="宋体"/>
          <w:sz w:val="24"/>
          <w:szCs w:val="24"/>
        </w:rPr>
        <w:t>有效日期：</w:t>
      </w:r>
      <w:r>
        <w:rPr>
          <w:rFonts w:hint="eastAsia" w:ascii="宋体" w:hAnsi="宋体"/>
          <w:sz w:val="24"/>
          <w:szCs w:val="24"/>
          <w:u w:val="single"/>
        </w:rPr>
        <w:t xml:space="preserve">                 </w:t>
      </w:r>
      <w:r>
        <w:rPr>
          <w:rFonts w:hint="eastAsia" w:ascii="宋体" w:hAnsi="宋体"/>
          <w:sz w:val="24"/>
          <w:szCs w:val="24"/>
        </w:rPr>
        <w:t xml:space="preserve"> 签发日期：</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5250"/>
        <w:rPr>
          <w:rFonts w:ascii="宋体" w:hAnsi="宋体"/>
          <w:sz w:val="24"/>
          <w:szCs w:val="24"/>
        </w:rPr>
      </w:pPr>
      <w:r>
        <w:rPr>
          <w:rFonts w:hint="eastAsia" w:ascii="宋体" w:hAnsi="宋体"/>
          <w:sz w:val="24"/>
          <w:szCs w:val="24"/>
        </w:rPr>
        <w:t xml:space="preserve"> </w:t>
      </w:r>
    </w:p>
    <w:p>
      <w:pPr>
        <w:spacing w:line="360" w:lineRule="auto"/>
        <w:ind w:firstLine="5250"/>
        <w:rPr>
          <w:rFonts w:ascii="宋体" w:hAnsi="宋体"/>
          <w:sz w:val="24"/>
          <w:szCs w:val="24"/>
        </w:rPr>
      </w:pPr>
      <w:r>
        <w:rPr>
          <w:rFonts w:hint="eastAsia" w:ascii="宋体" w:hAnsi="宋体"/>
          <w:sz w:val="24"/>
          <w:szCs w:val="24"/>
        </w:rPr>
        <w:t>投标人：</w:t>
      </w:r>
      <w:r>
        <w:rPr>
          <w:rFonts w:hint="eastAsia" w:ascii="宋体" w:hAnsi="宋体"/>
          <w:sz w:val="24"/>
          <w:szCs w:val="24"/>
          <w:u w:val="single"/>
        </w:rPr>
        <w:t xml:space="preserve">        （盖章）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附：法定代表人性别：</w:t>
      </w:r>
      <w:r>
        <w:rPr>
          <w:rFonts w:hint="eastAsia" w:ascii="宋体" w:hAnsi="宋体"/>
          <w:sz w:val="24"/>
          <w:szCs w:val="24"/>
          <w:u w:val="single"/>
        </w:rPr>
        <w:t xml:space="preserve">        </w:t>
      </w: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身份证号码：</w:t>
      </w:r>
      <w:r>
        <w:rPr>
          <w:rFonts w:hint="eastAsia" w:ascii="宋体" w:hAnsi="宋体"/>
          <w:sz w:val="24"/>
          <w:szCs w:val="24"/>
          <w:u w:val="single"/>
        </w:rPr>
        <w:t xml:space="preserve">         （身份证复印件附后）             </w:t>
      </w:r>
    </w:p>
    <w:p>
      <w:pPr>
        <w:spacing w:line="360" w:lineRule="auto"/>
        <w:rPr>
          <w:rFonts w:ascii="宋体" w:hAnsi="宋体"/>
          <w:sz w:val="24"/>
          <w:szCs w:val="24"/>
        </w:rPr>
      </w:pPr>
      <w:r>
        <w:rPr>
          <w:rFonts w:hint="eastAsia" w:ascii="宋体" w:hAnsi="宋体"/>
          <w:sz w:val="24"/>
          <w:szCs w:val="24"/>
        </w:rPr>
        <w:t>企业营业执照号码：</w:t>
      </w:r>
      <w:r>
        <w:rPr>
          <w:rFonts w:hint="eastAsia" w:ascii="宋体" w:hAnsi="宋体"/>
          <w:sz w:val="24"/>
          <w:szCs w:val="24"/>
          <w:u w:val="single"/>
        </w:rPr>
        <w:t xml:space="preserve">                             </w:t>
      </w:r>
      <w:r>
        <w:rPr>
          <w:rFonts w:hint="eastAsia" w:ascii="宋体" w:hAnsi="宋体"/>
          <w:sz w:val="24"/>
          <w:szCs w:val="24"/>
        </w:rPr>
        <w:t xml:space="preserve"> 企业性质：</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主营（产）：</w:t>
      </w:r>
      <w:r>
        <w:rPr>
          <w:rFonts w:hint="eastAsia" w:ascii="宋体" w:hAnsi="宋体"/>
          <w:sz w:val="24"/>
          <w:szCs w:val="24"/>
          <w:u w:val="single"/>
        </w:rPr>
        <w:t xml:space="preserve">                                                                   </w:t>
      </w:r>
    </w:p>
    <w:p>
      <w:pPr>
        <w:spacing w:line="360" w:lineRule="auto"/>
        <w:rPr>
          <w:rFonts w:ascii="宋体" w:hAnsi="宋体"/>
          <w:sz w:val="24"/>
          <w:szCs w:val="24"/>
          <w:u w:val="single"/>
        </w:rPr>
      </w:pPr>
      <w:r>
        <w:rPr>
          <w:rFonts w:hint="eastAsia" w:ascii="宋体" w:hAnsi="宋体"/>
          <w:sz w:val="24"/>
          <w:szCs w:val="24"/>
        </w:rPr>
        <w:t>兼营（产）：</w:t>
      </w:r>
      <w:r>
        <w:rPr>
          <w:rFonts w:hint="eastAsia" w:ascii="宋体" w:hAnsi="宋体"/>
          <w:sz w:val="24"/>
          <w:szCs w:val="24"/>
          <w:u w:val="single"/>
        </w:rPr>
        <w:t xml:space="preserve">                                                                   </w:t>
      </w:r>
    </w:p>
    <w:p>
      <w:pPr>
        <w:spacing w:line="360" w:lineRule="auto"/>
        <w:rPr>
          <w:rFonts w:ascii="宋体" w:hAnsi="宋体"/>
          <w:sz w:val="24"/>
          <w:szCs w:val="24"/>
          <w:u w:val="single"/>
        </w:rPr>
      </w:pPr>
      <w:r>
        <w:rPr>
          <w:rFonts w:hint="eastAsia" w:ascii="宋体" w:hAnsi="宋体"/>
          <w:sz w:val="24"/>
          <w:szCs w:val="24"/>
        </w:rPr>
        <w:t>进口物品经营许可证号码：</w:t>
      </w:r>
      <w:r>
        <w:rPr>
          <w:rFonts w:hint="eastAsia" w:ascii="宋体" w:hAnsi="宋体"/>
          <w:sz w:val="24"/>
          <w:szCs w:val="24"/>
          <w:u w:val="single"/>
        </w:rPr>
        <w:t xml:space="preserve">                                   </w:t>
      </w:r>
    </w:p>
    <w:p>
      <w:pPr>
        <w:spacing w:line="360" w:lineRule="auto"/>
        <w:rPr>
          <w:rFonts w:ascii="宋体" w:hAnsi="宋体"/>
          <w:sz w:val="24"/>
          <w:szCs w:val="24"/>
          <w:u w:val="single"/>
        </w:rPr>
      </w:pPr>
      <w:r>
        <w:rPr>
          <w:rFonts w:hint="eastAsia" w:ascii="宋体" w:hAnsi="宋体"/>
          <w:sz w:val="24"/>
          <w:szCs w:val="24"/>
        </w:rPr>
        <w:t>主营（产）：</w:t>
      </w:r>
      <w:r>
        <w:rPr>
          <w:rFonts w:hint="eastAsia" w:ascii="宋体" w:hAnsi="宋体"/>
          <w:sz w:val="24"/>
          <w:szCs w:val="24"/>
          <w:u w:val="single"/>
        </w:rPr>
        <w:t xml:space="preserve">                                                                   </w:t>
      </w:r>
    </w:p>
    <w:p>
      <w:pPr>
        <w:spacing w:line="360" w:lineRule="auto"/>
        <w:rPr>
          <w:rFonts w:ascii="宋体" w:hAnsi="宋体"/>
          <w:sz w:val="24"/>
          <w:szCs w:val="24"/>
          <w:u w:val="single"/>
        </w:rPr>
      </w:pPr>
      <w:r>
        <w:rPr>
          <w:rFonts w:hint="eastAsia" w:ascii="宋体" w:hAnsi="宋体"/>
          <w:sz w:val="24"/>
          <w:szCs w:val="24"/>
        </w:rPr>
        <w:t>兼营（产）：</w:t>
      </w:r>
      <w:r>
        <w:rPr>
          <w:rFonts w:hint="eastAsia" w:ascii="宋体" w:hAnsi="宋体"/>
          <w:sz w:val="24"/>
          <w:szCs w:val="24"/>
          <w:u w:val="single"/>
        </w:rPr>
        <w:t xml:space="preserve">                                                                   </w:t>
      </w:r>
    </w:p>
    <w:p>
      <w:pPr>
        <w:spacing w:line="360" w:lineRule="auto"/>
        <w:ind w:left="-358" w:leftChars="-171" w:hanging="1"/>
        <w:rPr>
          <w:rFonts w:ascii="宋体" w:hAnsi="宋体"/>
          <w:sz w:val="24"/>
          <w:szCs w:val="24"/>
        </w:rPr>
      </w:pPr>
      <w:r>
        <w:rPr>
          <w:rFonts w:hint="eastAsia" w:ascii="宋体" w:hAnsi="宋体"/>
          <w:sz w:val="24"/>
          <w:szCs w:val="24"/>
        </w:rPr>
        <w:t xml:space="preserve"> </w:t>
      </w:r>
    </w:p>
    <w:p>
      <w:pPr>
        <w:spacing w:line="360" w:lineRule="auto"/>
        <w:ind w:left="-358" w:leftChars="-171" w:hanging="1"/>
        <w:rPr>
          <w:rFonts w:ascii="宋体" w:hAnsi="宋体"/>
          <w:sz w:val="24"/>
          <w:szCs w:val="24"/>
        </w:rPr>
      </w:pPr>
      <w:r>
        <w:rPr>
          <w:rFonts w:hint="eastAsia" w:ascii="宋体" w:hAnsi="宋体"/>
          <w:sz w:val="24"/>
          <w:szCs w:val="24"/>
        </w:rPr>
        <w:t>说明：1.内容必须填写真实、清楚，涂改无效，不得转让、买卖。</w:t>
      </w:r>
    </w:p>
    <w:p>
      <w:pPr>
        <w:spacing w:line="360" w:lineRule="auto"/>
        <w:ind w:left="-358" w:leftChars="-171" w:hanging="1"/>
        <w:rPr>
          <w:rFonts w:ascii="宋体" w:hAnsi="宋体"/>
          <w:sz w:val="24"/>
          <w:szCs w:val="24"/>
        </w:rPr>
      </w:pPr>
      <w:r>
        <w:rPr>
          <w:rFonts w:hint="eastAsia" w:ascii="宋体" w:hAnsi="宋体"/>
          <w:sz w:val="24"/>
          <w:szCs w:val="24"/>
        </w:rPr>
        <w:t xml:space="preserve">      3.将此证明书提交对方作为合同附件。</w:t>
      </w:r>
    </w:p>
    <w:p>
      <w:pPr>
        <w:spacing w:line="360" w:lineRule="auto"/>
        <w:rPr>
          <w:rFonts w:ascii="宋体" w:hAnsi="宋体"/>
          <w:sz w:val="24"/>
          <w:szCs w:val="24"/>
        </w:rPr>
      </w:pPr>
      <w:r>
        <w:rPr>
          <w:rFonts w:hint="eastAsia" w:ascii="宋体" w:hAnsi="宋体"/>
          <w:sz w:val="24"/>
          <w:szCs w:val="24"/>
        </w:rPr>
        <w:t xml:space="preserve"> </w:t>
      </w:r>
    </w:p>
    <w:p>
      <w:pPr>
        <w:pageBreakBefore/>
        <w:adjustRightInd w:val="0"/>
        <w:spacing w:line="360" w:lineRule="auto"/>
        <w:textAlignment w:val="baseline"/>
        <w:outlineLvl w:val="2"/>
        <w:rPr>
          <w:rFonts w:ascii="宋体" w:hAnsi="宋体"/>
          <w:b/>
          <w:bCs/>
          <w:kern w:val="0"/>
          <w:sz w:val="24"/>
          <w:szCs w:val="24"/>
        </w:rPr>
      </w:pPr>
      <w:bookmarkStart w:id="85" w:name="_Toc43122101"/>
      <w:r>
        <w:rPr>
          <w:rFonts w:hint="eastAsia" w:ascii="宋体" w:hAnsi="宋体"/>
          <w:b/>
          <w:bCs/>
          <w:kern w:val="0"/>
          <w:sz w:val="24"/>
          <w:szCs w:val="24"/>
        </w:rPr>
        <w:t>格式8. 法定代表人授权书</w:t>
      </w:r>
      <w:bookmarkEnd w:id="85"/>
    </w:p>
    <w:p>
      <w:pPr>
        <w:spacing w:line="360" w:lineRule="auto"/>
        <w:jc w:val="center"/>
        <w:rPr>
          <w:rFonts w:ascii="宋体" w:hAnsi="宋体"/>
          <w:sz w:val="24"/>
          <w:szCs w:val="24"/>
        </w:rPr>
      </w:pPr>
      <w:r>
        <w:rPr>
          <w:rFonts w:hint="eastAsia" w:ascii="宋体" w:hAnsi="宋体"/>
          <w:sz w:val="24"/>
          <w:szCs w:val="24"/>
        </w:rPr>
        <w:t xml:space="preserve"> </w:t>
      </w:r>
    </w:p>
    <w:p>
      <w:pPr>
        <w:spacing w:before="120" w:after="240" w:line="360" w:lineRule="auto"/>
        <w:jc w:val="center"/>
        <w:rPr>
          <w:rFonts w:ascii="宋体" w:hAnsi="宋体"/>
          <w:b/>
          <w:bCs/>
          <w:sz w:val="24"/>
          <w:szCs w:val="24"/>
        </w:rPr>
      </w:pPr>
      <w:r>
        <w:rPr>
          <w:rFonts w:hint="eastAsia" w:ascii="宋体" w:hAnsi="宋体"/>
          <w:b/>
          <w:bCs/>
          <w:sz w:val="24"/>
          <w:szCs w:val="24"/>
        </w:rPr>
        <w:t>法定代表人授权书</w:t>
      </w:r>
    </w:p>
    <w:p>
      <w:pPr>
        <w:spacing w:line="360" w:lineRule="auto"/>
        <w:rPr>
          <w:rFonts w:ascii="宋体" w:hAnsi="宋体"/>
          <w:sz w:val="24"/>
          <w:szCs w:val="24"/>
        </w:rPr>
      </w:pPr>
      <w:r>
        <w:rPr>
          <w:rFonts w:hint="eastAsia" w:ascii="宋体" w:hAnsi="宋体"/>
          <w:sz w:val="24"/>
          <w:szCs w:val="24"/>
        </w:rPr>
        <w:t xml:space="preserve"> </w:t>
      </w:r>
    </w:p>
    <w:p>
      <w:pPr>
        <w:spacing w:line="360" w:lineRule="auto"/>
        <w:ind w:firstLine="420"/>
        <w:rPr>
          <w:rFonts w:ascii="宋体" w:hAnsi="宋体"/>
          <w:sz w:val="24"/>
          <w:szCs w:val="24"/>
        </w:rPr>
      </w:pPr>
      <w:r>
        <w:rPr>
          <w:rFonts w:hint="eastAsia" w:ascii="宋体" w:hAnsi="宋体"/>
          <w:sz w:val="24"/>
          <w:szCs w:val="24"/>
        </w:rPr>
        <w:t>兹授权</w:t>
      </w:r>
      <w:r>
        <w:rPr>
          <w:rFonts w:hint="eastAsia" w:ascii="宋体" w:hAnsi="宋体"/>
          <w:sz w:val="24"/>
          <w:szCs w:val="24"/>
          <w:u w:val="single"/>
        </w:rPr>
        <w:t xml:space="preserve">            </w:t>
      </w:r>
      <w:r>
        <w:rPr>
          <w:rFonts w:hint="eastAsia" w:ascii="宋体" w:hAnsi="宋体"/>
          <w:sz w:val="24"/>
          <w:szCs w:val="24"/>
        </w:rPr>
        <w:t>同志，为我司签订经济合同及办理其它事务代理人，其权限是：就深圳市南山区珠光小学</w:t>
      </w:r>
      <w:r>
        <w:rPr>
          <w:rFonts w:hint="eastAsia" w:ascii="宋体" w:hAnsi="宋体"/>
          <w:sz w:val="24"/>
          <w:szCs w:val="24"/>
          <w:u w:val="single"/>
        </w:rPr>
        <w:t xml:space="preserve">                    （项目名称、编号） </w:t>
      </w:r>
      <w:r>
        <w:rPr>
          <w:rFonts w:hint="eastAsia" w:ascii="宋体" w:hAnsi="宋体"/>
          <w:sz w:val="24"/>
          <w:szCs w:val="24"/>
        </w:rPr>
        <w:t>的投标，以我司名义处理一切与之有关的事务。有效期限：至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 xml:space="preserve">日 。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企业营业执照号码：</w:t>
      </w:r>
      <w:r>
        <w:rPr>
          <w:rFonts w:hint="eastAsia" w:ascii="宋体" w:hAnsi="宋体"/>
          <w:sz w:val="24"/>
          <w:szCs w:val="24"/>
          <w:u w:val="single"/>
        </w:rPr>
        <w:t xml:space="preserve">                         </w:t>
      </w:r>
    </w:p>
    <w:p>
      <w:pPr>
        <w:spacing w:line="360" w:lineRule="auto"/>
        <w:rPr>
          <w:rFonts w:ascii="宋体" w:hAnsi="宋体"/>
          <w:sz w:val="24"/>
          <w:szCs w:val="24"/>
          <w:u w:val="single"/>
        </w:rPr>
      </w:pPr>
      <w:r>
        <w:rPr>
          <w:rFonts w:hint="eastAsia" w:ascii="宋体" w:hAnsi="宋体"/>
          <w:sz w:val="24"/>
          <w:szCs w:val="24"/>
        </w:rPr>
        <w:t>投标人（盖章）：</w:t>
      </w:r>
      <w:r>
        <w:rPr>
          <w:rFonts w:hint="eastAsia" w:ascii="宋体" w:hAnsi="宋体"/>
          <w:sz w:val="24"/>
          <w:szCs w:val="24"/>
          <w:u w:val="single"/>
        </w:rPr>
        <w:t xml:space="preserve">                        </w:t>
      </w:r>
    </w:p>
    <w:p>
      <w:pPr>
        <w:spacing w:line="360" w:lineRule="auto"/>
        <w:rPr>
          <w:rFonts w:ascii="宋体" w:hAnsi="宋体"/>
          <w:sz w:val="24"/>
          <w:szCs w:val="24"/>
          <w:u w:val="single"/>
        </w:rPr>
      </w:pPr>
      <w:r>
        <w:rPr>
          <w:rFonts w:hint="eastAsia" w:ascii="宋体" w:hAnsi="宋体"/>
          <w:sz w:val="24"/>
          <w:szCs w:val="24"/>
        </w:rPr>
        <w:t>法定代表人（签名）：</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签发日期：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附：上述授权代表个人信息：</w:t>
      </w:r>
    </w:p>
    <w:p>
      <w:pPr>
        <w:spacing w:line="360" w:lineRule="auto"/>
        <w:rPr>
          <w:rFonts w:ascii="宋体" w:hAnsi="宋体"/>
          <w:sz w:val="24"/>
          <w:szCs w:val="24"/>
        </w:rPr>
      </w:pPr>
      <w:r>
        <w:rPr>
          <w:rFonts w:hint="eastAsia" w:ascii="宋体" w:hAnsi="宋体"/>
          <w:sz w:val="24"/>
          <w:szCs w:val="24"/>
        </w:rPr>
        <w:t>姓名：</w:t>
      </w:r>
      <w:r>
        <w:rPr>
          <w:rFonts w:hint="eastAsia" w:ascii="宋体" w:hAnsi="宋体"/>
          <w:sz w:val="24"/>
          <w:szCs w:val="24"/>
          <w:u w:val="single"/>
        </w:rPr>
        <w:t xml:space="preserve">     </w:t>
      </w:r>
    </w:p>
    <w:p>
      <w:pPr>
        <w:spacing w:line="360" w:lineRule="auto"/>
        <w:rPr>
          <w:rFonts w:ascii="宋体" w:hAnsi="宋体"/>
          <w:sz w:val="24"/>
          <w:szCs w:val="24"/>
          <w:u w:val="single"/>
        </w:rPr>
      </w:pPr>
      <w:r>
        <w:rPr>
          <w:rFonts w:hint="eastAsia" w:ascii="宋体" w:hAnsi="宋体"/>
          <w:sz w:val="24"/>
          <w:szCs w:val="24"/>
        </w:rPr>
        <w:t>性别：</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职务：</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rPr>
          <w:rFonts w:ascii="宋体" w:hAnsi="宋体"/>
          <w:sz w:val="24"/>
          <w:szCs w:val="24"/>
          <w:u w:val="single"/>
        </w:rPr>
      </w:pPr>
      <w:r>
        <w:rPr>
          <w:rFonts w:hint="eastAsia" w:ascii="宋体" w:hAnsi="宋体"/>
          <w:sz w:val="24"/>
          <w:szCs w:val="24"/>
        </w:rPr>
        <w:t>身份证号码：</w:t>
      </w:r>
      <w:r>
        <w:rPr>
          <w:rFonts w:hint="eastAsia" w:ascii="宋体" w:hAnsi="宋体"/>
          <w:sz w:val="24"/>
          <w:szCs w:val="24"/>
          <w:u w:val="single"/>
        </w:rPr>
        <w:t xml:space="preserve">                 （身份证复印件附后） </w:t>
      </w:r>
    </w:p>
    <w:p>
      <w:pPr>
        <w:spacing w:line="360" w:lineRule="auto"/>
        <w:ind w:firstLine="420"/>
        <w:rPr>
          <w:rFonts w:ascii="宋体" w:hAnsi="宋体"/>
          <w:sz w:val="24"/>
          <w:szCs w:val="24"/>
          <w:u w:val="single"/>
        </w:rPr>
      </w:pPr>
      <w:r>
        <w:rPr>
          <w:rFonts w:hint="eastAsia" w:ascii="宋体" w:hAnsi="宋体"/>
          <w:sz w:val="24"/>
          <w:szCs w:val="24"/>
          <w:u w:val="single"/>
        </w:rPr>
        <w:t xml:space="preserve"> </w:t>
      </w:r>
    </w:p>
    <w:p>
      <w:pPr>
        <w:spacing w:line="360" w:lineRule="auto"/>
        <w:ind w:left="-358" w:leftChars="-171" w:hanging="1"/>
        <w:rPr>
          <w:rFonts w:ascii="宋体" w:hAnsi="宋体"/>
          <w:sz w:val="24"/>
          <w:szCs w:val="24"/>
        </w:rPr>
      </w:pPr>
      <w:r>
        <w:rPr>
          <w:rFonts w:hint="eastAsia" w:ascii="宋体" w:hAnsi="宋体"/>
          <w:sz w:val="24"/>
          <w:szCs w:val="24"/>
        </w:rPr>
        <w:t>说明：1. 委托书内容必须填写真实、清楚，涂改无效。</w:t>
      </w:r>
    </w:p>
    <w:p>
      <w:pPr>
        <w:spacing w:line="360" w:lineRule="auto"/>
        <w:ind w:left="-358" w:leftChars="-171" w:hanging="1"/>
        <w:rPr>
          <w:rFonts w:ascii="宋体" w:hAnsi="宋体"/>
          <w:sz w:val="24"/>
          <w:szCs w:val="24"/>
        </w:rPr>
      </w:pPr>
      <w:r>
        <w:rPr>
          <w:rFonts w:hint="eastAsia" w:ascii="宋体" w:hAnsi="宋体"/>
          <w:sz w:val="24"/>
          <w:szCs w:val="24"/>
        </w:rPr>
        <w:t xml:space="preserve">      2. 委托书不得转让、买卖。</w:t>
      </w:r>
    </w:p>
    <w:p>
      <w:pPr>
        <w:spacing w:line="360" w:lineRule="auto"/>
        <w:rPr>
          <w:rFonts w:ascii="宋体" w:hAnsi="宋体"/>
          <w:b/>
          <w:bCs/>
          <w:sz w:val="24"/>
          <w:szCs w:val="24"/>
        </w:rPr>
      </w:pPr>
      <w:r>
        <w:rPr>
          <w:rFonts w:hint="eastAsia" w:ascii="宋体" w:hAnsi="宋体"/>
          <w:b/>
          <w:bCs/>
          <w:sz w:val="24"/>
          <w:szCs w:val="24"/>
        </w:rPr>
        <w:t xml:space="preserve"> </w:t>
      </w:r>
    </w:p>
    <w:p>
      <w:pPr>
        <w:rPr>
          <w:rFonts w:ascii="宋体" w:hAnsi="宋体"/>
          <w:sz w:val="24"/>
          <w:szCs w:val="24"/>
        </w:rPr>
      </w:pPr>
    </w:p>
    <w:p>
      <w:pPr>
        <w:tabs>
          <w:tab w:val="left" w:pos="7200"/>
        </w:tabs>
        <w:rPr>
          <w:rFonts w:ascii="宋体" w:hAnsi="宋体"/>
          <w:sz w:val="24"/>
          <w:szCs w:val="24"/>
        </w:rPr>
      </w:pPr>
      <w:r>
        <w:rPr>
          <w:rFonts w:ascii="宋体" w:hAnsi="宋体"/>
          <w:sz w:val="24"/>
          <w:szCs w:val="24"/>
        </w:rPr>
        <w:tab/>
      </w:r>
    </w:p>
    <w:p>
      <w:pPr>
        <w:pageBreakBefore/>
        <w:adjustRightInd w:val="0"/>
        <w:spacing w:line="360" w:lineRule="auto"/>
        <w:textAlignment w:val="baseline"/>
        <w:outlineLvl w:val="2"/>
        <w:rPr>
          <w:rFonts w:ascii="宋体" w:hAnsi="宋体"/>
          <w:b/>
          <w:bCs/>
          <w:kern w:val="0"/>
          <w:sz w:val="24"/>
          <w:szCs w:val="24"/>
        </w:rPr>
      </w:pPr>
      <w:bookmarkStart w:id="86" w:name="_Toc43122102"/>
      <w:r>
        <w:rPr>
          <w:rFonts w:hint="eastAsia" w:ascii="宋体" w:hAnsi="宋体"/>
          <w:b/>
          <w:bCs/>
          <w:kern w:val="0"/>
          <w:sz w:val="24"/>
          <w:szCs w:val="24"/>
        </w:rPr>
        <w:t>格式9. 诚信情况承诺函</w:t>
      </w:r>
      <w:bookmarkEnd w:id="86"/>
    </w:p>
    <w:p>
      <w:pPr>
        <w:spacing w:line="360" w:lineRule="auto"/>
        <w:rPr>
          <w:rFonts w:ascii="宋体" w:hAnsi="宋体"/>
          <w:b/>
          <w:bCs/>
          <w:sz w:val="24"/>
          <w:szCs w:val="24"/>
        </w:rPr>
      </w:pPr>
      <w:r>
        <w:rPr>
          <w:rFonts w:hint="eastAsia" w:ascii="宋体" w:hAnsi="宋体"/>
          <w:b/>
          <w:bCs/>
          <w:sz w:val="24"/>
          <w:szCs w:val="24"/>
        </w:rPr>
        <w:t xml:space="preserve"> </w:t>
      </w:r>
    </w:p>
    <w:p>
      <w:pPr>
        <w:spacing w:line="360" w:lineRule="auto"/>
        <w:jc w:val="center"/>
        <w:rPr>
          <w:rFonts w:ascii="宋体" w:hAnsi="宋体"/>
          <w:b/>
          <w:bCs/>
          <w:sz w:val="24"/>
          <w:szCs w:val="24"/>
        </w:rPr>
      </w:pPr>
      <w:r>
        <w:rPr>
          <w:rFonts w:hint="eastAsia" w:ascii="宋体" w:hAnsi="宋体"/>
          <w:b/>
          <w:bCs/>
          <w:sz w:val="24"/>
          <w:szCs w:val="24"/>
        </w:rPr>
        <w:t>诚信情况承诺函</w:t>
      </w:r>
    </w:p>
    <w:p>
      <w:pPr>
        <w:spacing w:line="360" w:lineRule="auto"/>
        <w:jc w:val="center"/>
        <w:rPr>
          <w:rFonts w:ascii="宋体" w:hAnsi="宋体"/>
          <w:b/>
          <w:bCs/>
          <w:sz w:val="24"/>
          <w:szCs w:val="24"/>
        </w:rPr>
      </w:pPr>
      <w:r>
        <w:rPr>
          <w:rFonts w:hint="eastAsia" w:ascii="宋体" w:hAnsi="宋体"/>
          <w:b/>
          <w:bCs/>
          <w:sz w:val="24"/>
          <w:szCs w:val="24"/>
        </w:rPr>
        <w:t xml:space="preserve"> </w:t>
      </w:r>
    </w:p>
    <w:p>
      <w:pPr>
        <w:spacing w:line="360" w:lineRule="auto"/>
        <w:rPr>
          <w:rFonts w:ascii="Calibri" w:hAnsi="Calibri"/>
          <w:sz w:val="24"/>
          <w:szCs w:val="24"/>
        </w:rPr>
      </w:pPr>
      <w:r>
        <w:rPr>
          <w:rFonts w:hint="eastAsia" w:ascii="Calibri" w:hAnsi="Calibri"/>
          <w:sz w:val="24"/>
          <w:szCs w:val="24"/>
        </w:rPr>
        <w:t xml:space="preserve"> </w:t>
      </w:r>
    </w:p>
    <w:p>
      <w:pPr>
        <w:spacing w:line="360" w:lineRule="auto"/>
        <w:rPr>
          <w:rFonts w:ascii="Calibri" w:hAnsi="Calibri"/>
          <w:i/>
          <w:iCs/>
          <w:sz w:val="24"/>
          <w:szCs w:val="24"/>
        </w:rPr>
      </w:pPr>
      <w:r>
        <w:rPr>
          <w:rFonts w:hint="eastAsia" w:ascii="宋体" w:hAnsi="宋体"/>
          <w:sz w:val="24"/>
          <w:szCs w:val="24"/>
        </w:rPr>
        <w:t>致：</w:t>
      </w:r>
      <w:r>
        <w:rPr>
          <w:rFonts w:hint="eastAsia" w:ascii="宋体" w:hAnsi="宋体"/>
          <w:b/>
          <w:sz w:val="24"/>
          <w:szCs w:val="24"/>
          <w:u w:val="single"/>
        </w:rPr>
        <w:t>深圳市南山区珠光小学</w:t>
      </w:r>
    </w:p>
    <w:p>
      <w:pPr>
        <w:spacing w:line="360" w:lineRule="auto"/>
        <w:rPr>
          <w:rFonts w:ascii="Calibri" w:hAnsi="Calibri"/>
          <w:sz w:val="24"/>
          <w:szCs w:val="24"/>
        </w:rPr>
      </w:pPr>
      <w:r>
        <w:rPr>
          <w:rFonts w:hint="eastAsia" w:ascii="Calibri" w:hAnsi="Calibri"/>
          <w:sz w:val="24"/>
          <w:szCs w:val="24"/>
        </w:rPr>
        <w:t xml:space="preserve"> </w:t>
      </w:r>
    </w:p>
    <w:p>
      <w:pPr>
        <w:spacing w:line="360" w:lineRule="auto"/>
        <w:ind w:firstLine="525"/>
        <w:rPr>
          <w:rFonts w:ascii="Calibri" w:hAnsi="Calibri"/>
          <w:sz w:val="24"/>
          <w:szCs w:val="24"/>
        </w:rPr>
      </w:pPr>
      <w:r>
        <w:rPr>
          <w:rFonts w:hint="eastAsia" w:ascii="宋体" w:hAnsi="宋体"/>
          <w:sz w:val="24"/>
          <w:szCs w:val="24"/>
        </w:rPr>
        <w:t>我司参加贵校</w:t>
      </w:r>
      <w:r>
        <w:rPr>
          <w:rFonts w:hint="eastAsia" w:ascii="宋体" w:hAnsi="宋体"/>
          <w:u w:val="single"/>
        </w:rPr>
        <w:t xml:space="preserve">            （</w:t>
      </w:r>
      <w:r>
        <w:rPr>
          <w:rFonts w:hint="eastAsia" w:ascii="宋体" w:hAnsi="宋体"/>
          <w:sz w:val="24"/>
          <w:szCs w:val="24"/>
          <w:u w:val="single"/>
        </w:rPr>
        <w:t>项目名称、编号）</w:t>
      </w:r>
      <w:r>
        <w:rPr>
          <w:rFonts w:hint="eastAsia" w:ascii="宋体" w:hAnsi="宋体"/>
          <w:sz w:val="24"/>
          <w:szCs w:val="24"/>
        </w:rPr>
        <w:t>招标项目投标，在此郑重承诺：</w:t>
      </w:r>
    </w:p>
    <w:p>
      <w:pPr>
        <w:spacing w:line="360" w:lineRule="auto"/>
        <w:ind w:firstLine="525"/>
        <w:rPr>
          <w:rFonts w:ascii="Calibri" w:hAnsi="Calibri"/>
          <w:sz w:val="24"/>
          <w:szCs w:val="24"/>
        </w:rPr>
      </w:pPr>
      <w:r>
        <w:rPr>
          <w:rFonts w:hint="eastAsia" w:ascii="Calibri" w:hAnsi="Calibri"/>
          <w:sz w:val="24"/>
          <w:szCs w:val="24"/>
        </w:rPr>
        <w:t>1</w:t>
      </w:r>
      <w:r>
        <w:rPr>
          <w:rFonts w:hint="eastAsia" w:ascii="宋体" w:hAnsi="宋体"/>
          <w:sz w:val="24"/>
          <w:szCs w:val="24"/>
        </w:rPr>
        <w:t>、我司不存在下列情形：</w:t>
      </w:r>
    </w:p>
    <w:p>
      <w:pPr>
        <w:numPr>
          <w:ilvl w:val="1"/>
          <w:numId w:val="6"/>
        </w:numPr>
        <w:spacing w:line="360" w:lineRule="auto"/>
        <w:rPr>
          <w:rFonts w:ascii="Calibri" w:hAnsi="Calibri"/>
          <w:sz w:val="24"/>
          <w:szCs w:val="24"/>
        </w:rPr>
      </w:pPr>
      <w:r>
        <w:rPr>
          <w:rFonts w:hint="eastAsia" w:ascii="宋体" w:hAnsi="宋体"/>
          <w:sz w:val="24"/>
          <w:szCs w:val="24"/>
        </w:rPr>
        <w:t>被纪检监察部门立案调查，违法违规事实成立的；</w:t>
      </w:r>
    </w:p>
    <w:p>
      <w:pPr>
        <w:numPr>
          <w:ilvl w:val="1"/>
          <w:numId w:val="6"/>
        </w:numPr>
        <w:spacing w:line="360" w:lineRule="auto"/>
        <w:rPr>
          <w:rFonts w:ascii="Calibri" w:hAnsi="Calibri"/>
          <w:sz w:val="24"/>
          <w:szCs w:val="24"/>
        </w:rPr>
      </w:pPr>
      <w:r>
        <w:rPr>
          <w:rFonts w:hint="eastAsia" w:ascii="宋体" w:hAnsi="宋体"/>
          <w:sz w:val="24"/>
          <w:szCs w:val="24"/>
        </w:rPr>
        <w:t>未按规定签订、履行采购合同，造成严重后果的；</w:t>
      </w:r>
    </w:p>
    <w:p>
      <w:pPr>
        <w:numPr>
          <w:ilvl w:val="1"/>
          <w:numId w:val="6"/>
        </w:numPr>
        <w:spacing w:line="360" w:lineRule="auto"/>
        <w:rPr>
          <w:rFonts w:ascii="Calibri" w:hAnsi="Calibri"/>
          <w:sz w:val="24"/>
          <w:szCs w:val="24"/>
        </w:rPr>
      </w:pPr>
      <w:r>
        <w:rPr>
          <w:rFonts w:hint="eastAsia" w:ascii="宋体" w:hAnsi="宋体"/>
          <w:sz w:val="24"/>
          <w:szCs w:val="24"/>
        </w:rPr>
        <w:t>隐瞒真实情况，提供虚假资料的；</w:t>
      </w:r>
    </w:p>
    <w:p>
      <w:pPr>
        <w:numPr>
          <w:ilvl w:val="1"/>
          <w:numId w:val="6"/>
        </w:numPr>
        <w:spacing w:line="360" w:lineRule="auto"/>
        <w:rPr>
          <w:rFonts w:ascii="Calibri" w:hAnsi="Calibri"/>
          <w:sz w:val="24"/>
          <w:szCs w:val="24"/>
        </w:rPr>
      </w:pPr>
      <w:r>
        <w:rPr>
          <w:rFonts w:hint="eastAsia" w:ascii="宋体" w:hAnsi="宋体"/>
          <w:sz w:val="24"/>
          <w:szCs w:val="24"/>
        </w:rPr>
        <w:t>以非法手段排斥其他供应商参与竞争的；</w:t>
      </w:r>
    </w:p>
    <w:p>
      <w:pPr>
        <w:numPr>
          <w:ilvl w:val="1"/>
          <w:numId w:val="6"/>
        </w:numPr>
        <w:spacing w:line="360" w:lineRule="auto"/>
        <w:rPr>
          <w:rFonts w:ascii="Calibri" w:hAnsi="Calibri"/>
          <w:sz w:val="24"/>
          <w:szCs w:val="24"/>
        </w:rPr>
      </w:pPr>
      <w:r>
        <w:rPr>
          <w:rFonts w:hint="eastAsia" w:ascii="宋体" w:hAnsi="宋体"/>
          <w:sz w:val="24"/>
          <w:szCs w:val="24"/>
        </w:rPr>
        <w:t>与其他采购参加人串通投标的；</w:t>
      </w:r>
    </w:p>
    <w:p>
      <w:pPr>
        <w:numPr>
          <w:ilvl w:val="1"/>
          <w:numId w:val="6"/>
        </w:numPr>
        <w:spacing w:line="360" w:lineRule="auto"/>
        <w:rPr>
          <w:rFonts w:ascii="Calibri" w:hAnsi="Calibri"/>
          <w:sz w:val="24"/>
          <w:szCs w:val="24"/>
        </w:rPr>
      </w:pPr>
      <w:r>
        <w:rPr>
          <w:rFonts w:hint="eastAsia" w:ascii="宋体" w:hAnsi="宋体"/>
          <w:sz w:val="24"/>
          <w:szCs w:val="24"/>
        </w:rPr>
        <w:t>在采购活动中应当回避而未回避的；</w:t>
      </w:r>
    </w:p>
    <w:p>
      <w:pPr>
        <w:numPr>
          <w:ilvl w:val="1"/>
          <w:numId w:val="6"/>
        </w:numPr>
        <w:spacing w:line="360" w:lineRule="auto"/>
        <w:rPr>
          <w:rFonts w:ascii="Calibri" w:hAnsi="Calibri"/>
          <w:sz w:val="24"/>
          <w:szCs w:val="24"/>
        </w:rPr>
      </w:pPr>
      <w:r>
        <w:rPr>
          <w:rFonts w:hint="eastAsia" w:ascii="宋体" w:hAnsi="宋体"/>
          <w:sz w:val="24"/>
          <w:szCs w:val="24"/>
        </w:rPr>
        <w:t>恶意投诉的；</w:t>
      </w:r>
    </w:p>
    <w:p>
      <w:pPr>
        <w:numPr>
          <w:ilvl w:val="1"/>
          <w:numId w:val="6"/>
        </w:numPr>
        <w:spacing w:line="360" w:lineRule="auto"/>
        <w:rPr>
          <w:rFonts w:ascii="Calibri" w:hAnsi="Calibri"/>
          <w:sz w:val="24"/>
          <w:szCs w:val="24"/>
        </w:rPr>
      </w:pPr>
      <w:r>
        <w:rPr>
          <w:rFonts w:hint="eastAsia" w:ascii="宋体" w:hAnsi="宋体"/>
          <w:sz w:val="24"/>
          <w:szCs w:val="24"/>
        </w:rPr>
        <w:t>向采购项目相关人行贿或者提供其他不当利益的；</w:t>
      </w:r>
    </w:p>
    <w:p>
      <w:pPr>
        <w:numPr>
          <w:ilvl w:val="1"/>
          <w:numId w:val="6"/>
        </w:numPr>
        <w:spacing w:line="360" w:lineRule="auto"/>
        <w:rPr>
          <w:rFonts w:ascii="Calibri" w:hAnsi="Calibri"/>
          <w:sz w:val="24"/>
          <w:szCs w:val="24"/>
        </w:rPr>
      </w:pPr>
      <w:r>
        <w:rPr>
          <w:rFonts w:hint="eastAsia" w:ascii="宋体" w:hAnsi="宋体"/>
          <w:sz w:val="24"/>
          <w:szCs w:val="24"/>
        </w:rPr>
        <w:t>阻碍、抗拒主管部门监督检查的；</w:t>
      </w:r>
    </w:p>
    <w:p>
      <w:pPr>
        <w:numPr>
          <w:ilvl w:val="1"/>
          <w:numId w:val="6"/>
        </w:numPr>
        <w:spacing w:line="360" w:lineRule="auto"/>
        <w:rPr>
          <w:rFonts w:ascii="Calibri" w:hAnsi="Calibri"/>
          <w:sz w:val="24"/>
          <w:szCs w:val="24"/>
        </w:rPr>
      </w:pPr>
      <w:r>
        <w:rPr>
          <w:rFonts w:hint="eastAsia" w:ascii="宋体" w:hAnsi="宋体"/>
          <w:sz w:val="24"/>
          <w:szCs w:val="24"/>
        </w:rPr>
        <w:t>履约检查不及格或评价为差的；</w:t>
      </w:r>
    </w:p>
    <w:p>
      <w:pPr>
        <w:spacing w:line="360" w:lineRule="auto"/>
        <w:ind w:left="420"/>
        <w:rPr>
          <w:rFonts w:ascii="Calibri" w:hAnsi="Calibri"/>
          <w:sz w:val="24"/>
          <w:szCs w:val="24"/>
        </w:rPr>
      </w:pPr>
      <w:r>
        <w:rPr>
          <w:rFonts w:hint="eastAsia" w:ascii="宋体" w:hAnsi="宋体"/>
          <w:sz w:val="24"/>
          <w:szCs w:val="24"/>
        </w:rPr>
        <w:t>（十一）主管部门认定的其他情形。</w:t>
      </w:r>
    </w:p>
    <w:p>
      <w:pPr>
        <w:spacing w:line="360" w:lineRule="auto"/>
        <w:ind w:firstLine="540"/>
        <w:rPr>
          <w:rFonts w:ascii="宋体" w:hAnsi="宋体"/>
          <w:sz w:val="24"/>
          <w:szCs w:val="24"/>
        </w:rPr>
      </w:pPr>
      <w:r>
        <w:rPr>
          <w:rFonts w:hint="eastAsia" w:ascii="宋体" w:hAnsi="宋体"/>
          <w:sz w:val="24"/>
          <w:szCs w:val="24"/>
        </w:rPr>
        <w:t>2、我司已清楚理解：如我司作出虚假承诺，我司的投标将被作废，投标保证金将被没收，同时还会被贵校列入不良记录名单并在网上曝光。此外，贵校还有权提请政府采购监督管理部门给予我司一定年限内禁止参与政府采购活动或其他处罚。</w:t>
      </w:r>
    </w:p>
    <w:p>
      <w:pPr>
        <w:spacing w:line="360" w:lineRule="auto"/>
        <w:rPr>
          <w:rFonts w:ascii="Calibri" w:hAnsi="Calibri"/>
          <w:sz w:val="24"/>
          <w:szCs w:val="24"/>
        </w:rPr>
      </w:pPr>
      <w:r>
        <w:rPr>
          <w:rFonts w:hint="eastAsia" w:ascii="Calibri" w:hAnsi="Calibri"/>
          <w:sz w:val="24"/>
          <w:szCs w:val="24"/>
        </w:rPr>
        <w:t xml:space="preserve"> </w:t>
      </w:r>
    </w:p>
    <w:p>
      <w:pPr>
        <w:spacing w:line="360" w:lineRule="auto"/>
        <w:rPr>
          <w:rFonts w:ascii="宋体" w:hAnsi="宋体"/>
          <w:sz w:val="24"/>
          <w:szCs w:val="24"/>
          <w:u w:val="single"/>
        </w:rPr>
      </w:pPr>
      <w:r>
        <w:rPr>
          <w:rFonts w:hint="eastAsia" w:ascii="宋体" w:hAnsi="宋体"/>
          <w:sz w:val="24"/>
          <w:szCs w:val="24"/>
        </w:rPr>
        <w:t>投标人盖章：</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投标人法定代表人或授权代表签字：</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b/>
          <w:bCs/>
          <w:szCs w:val="21"/>
        </w:rPr>
      </w:pPr>
      <w:r>
        <w:rPr>
          <w:rFonts w:hint="eastAsia" w:ascii="宋体" w:hAnsi="宋体"/>
          <w:b/>
          <w:bCs/>
        </w:rPr>
        <w:t>注：本格式不得擅自更改。</w:t>
      </w:r>
    </w:p>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swiss"/>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PMingLiU">
    <w:altName w:val="Microsoft JhengHei UI"/>
    <w:panose1 w:val="02010601000101010101"/>
    <w:charset w:val="88"/>
    <w:family w:val="roman"/>
    <w:pitch w:val="default"/>
    <w:sig w:usb0="00000000" w:usb1="00000000" w:usb2="00000016" w:usb3="00000000" w:csb0="00100001" w:csb1="00000000"/>
  </w:font>
  <w:font w:name="Cambria">
    <w:panose1 w:val="02040503050406030204"/>
    <w:charset w:val="00"/>
    <w:family w:val="roman"/>
    <w:pitch w:val="default"/>
    <w:sig w:usb0="E00006FF" w:usb1="420024FF" w:usb2="0200000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BatangChe">
    <w:altName w:val="Malgun Gothic"/>
    <w:panose1 w:val="00000000000000000000"/>
    <w:charset w:val="81"/>
    <w:family w:val="modern"/>
    <w:pitch w:val="default"/>
    <w:sig w:usb0="00000000" w:usb1="00000000" w:usb2="00000030" w:usb3="00000000" w:csb0="0008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1212782"/>
      <w:docPartObj>
        <w:docPartGallery w:val="AutoText"/>
      </w:docPartObj>
    </w:sdtPr>
    <w:sdtContent>
      <w:p>
        <w:pPr>
          <w:pStyle w:val="29"/>
        </w:pPr>
        <w:r>
          <w:fldChar w:fldCharType="begin"/>
        </w:r>
        <w:r>
          <w:instrText xml:space="preserve">PAGE   \* MERGEFORMAT</w:instrText>
        </w:r>
        <w:r>
          <w:fldChar w:fldCharType="separate"/>
        </w:r>
        <w:r>
          <w:rPr>
            <w:lang w:val="zh-CN"/>
          </w:rPr>
          <w:t>17</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84625"/>
    <w:multiLevelType w:val="multilevel"/>
    <w:tmpl w:val="20784625"/>
    <w:lvl w:ilvl="0" w:tentative="0">
      <w:start w:val="1"/>
      <w:numFmt w:val="decimal"/>
      <w:lvlText w:val="%1."/>
      <w:lvlJc w:val="left"/>
      <w:pPr>
        <w:tabs>
          <w:tab w:val="left" w:pos="360"/>
        </w:tabs>
        <w:ind w:left="360" w:hanging="360"/>
      </w:pPr>
      <w:rPr>
        <w:rFonts w:hint="default" w:ascii="Times New Roman" w:hAnsi="宋体"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
    <w:nsid w:val="3A0C1546"/>
    <w:multiLevelType w:val="multilevel"/>
    <w:tmpl w:val="3A0C1546"/>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2B35F21"/>
    <w:multiLevelType w:val="multilevel"/>
    <w:tmpl w:val="52B35F21"/>
    <w:lvl w:ilvl="0" w:tentative="0">
      <w:start w:val="1"/>
      <w:numFmt w:val="bullet"/>
      <w:pStyle w:val="169"/>
      <w:lvlText w:val=""/>
      <w:lvlJc w:val="left"/>
      <w:pPr>
        <w:tabs>
          <w:tab w:val="left" w:pos="680"/>
        </w:tabs>
        <w:ind w:left="624" w:hanging="227"/>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57BA3AC7"/>
    <w:multiLevelType w:val="multilevel"/>
    <w:tmpl w:val="57BA3AC7"/>
    <w:lvl w:ilvl="0" w:tentative="0">
      <w:start w:val="1"/>
      <w:numFmt w:val="decimal"/>
      <w:lvlText w:val="%1、"/>
      <w:lvlJc w:val="left"/>
      <w:pPr>
        <w:ind w:left="360" w:hanging="360"/>
      </w:pPr>
      <w:rPr>
        <w:rFonts w:hint="default" w:ascii="Calibri" w:hAnsi="Calibri" w:eastAsia="宋体" w:cs="Times New Roman"/>
      </w:rPr>
    </w:lvl>
    <w:lvl w:ilvl="1" w:tentative="0">
      <w:start w:val="1"/>
      <w:numFmt w:val="japaneseCounting"/>
      <w:lvlText w:val="（%2）"/>
      <w:lvlJc w:val="left"/>
      <w:pPr>
        <w:tabs>
          <w:tab w:val="left" w:pos="1140"/>
        </w:tabs>
        <w:ind w:left="1140" w:hanging="7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
    <w:nsid w:val="61C3532F"/>
    <w:multiLevelType w:val="multilevel"/>
    <w:tmpl w:val="61C3532F"/>
    <w:lvl w:ilvl="0" w:tentative="0">
      <w:start w:val="1"/>
      <w:numFmt w:val="decimal"/>
      <w:lvlText w:val="%1"/>
      <w:lvlJc w:val="left"/>
      <w:pPr>
        <w:ind w:left="432" w:hanging="432"/>
      </w:pPr>
      <w:rPr>
        <w:rFonts w:hint="eastAsia"/>
      </w:rPr>
    </w:lvl>
    <w:lvl w:ilvl="1" w:tentative="0">
      <w:start w:val="1"/>
      <w:numFmt w:val="decimal"/>
      <w:lvlText w:val="2.%2"/>
      <w:lvlJc w:val="left"/>
      <w:pPr>
        <w:ind w:left="576" w:hanging="576"/>
      </w:pPr>
      <w:rPr>
        <w:rFonts w:hint="eastAsia"/>
      </w:rPr>
    </w:lvl>
    <w:lvl w:ilvl="2" w:tentative="0">
      <w:start w:val="1"/>
      <w:numFmt w:val="decimal"/>
      <w:pStyle w:val="3"/>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5">
    <w:nsid w:val="779A2F44"/>
    <w:multiLevelType w:val="multilevel"/>
    <w:tmpl w:val="779A2F44"/>
    <w:lvl w:ilvl="0" w:tentative="0">
      <w:start w:val="1"/>
      <w:numFmt w:val="chineseCountingThousand"/>
      <w:pStyle w:val="20"/>
      <w:lvlText w:val="%1、"/>
      <w:lvlJc w:val="left"/>
      <w:pPr>
        <w:tabs>
          <w:tab w:val="left" w:pos="945"/>
        </w:tabs>
        <w:ind w:left="945" w:hanging="420"/>
      </w:pPr>
    </w:lvl>
    <w:lvl w:ilvl="1" w:tentative="0">
      <w:start w:val="1"/>
      <w:numFmt w:val="lowerLetter"/>
      <w:lvlText w:val="%2)"/>
      <w:lvlJc w:val="left"/>
      <w:pPr>
        <w:tabs>
          <w:tab w:val="left" w:pos="1365"/>
        </w:tabs>
        <w:ind w:left="136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num w:numId="1">
    <w:abstractNumId w:val="4"/>
  </w:num>
  <w:num w:numId="2">
    <w:abstractNumId w:val="5"/>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D39"/>
    <w:rsid w:val="000104EC"/>
    <w:rsid w:val="00011E45"/>
    <w:rsid w:val="00012707"/>
    <w:rsid w:val="00016A2B"/>
    <w:rsid w:val="0002501B"/>
    <w:rsid w:val="000366F5"/>
    <w:rsid w:val="00036C44"/>
    <w:rsid w:val="00043C39"/>
    <w:rsid w:val="00045056"/>
    <w:rsid w:val="000464C9"/>
    <w:rsid w:val="000550A4"/>
    <w:rsid w:val="00055FBF"/>
    <w:rsid w:val="00056A0B"/>
    <w:rsid w:val="000627F7"/>
    <w:rsid w:val="000655B4"/>
    <w:rsid w:val="00070BAD"/>
    <w:rsid w:val="00071418"/>
    <w:rsid w:val="000716BA"/>
    <w:rsid w:val="0007753B"/>
    <w:rsid w:val="00082244"/>
    <w:rsid w:val="0008632B"/>
    <w:rsid w:val="000916D0"/>
    <w:rsid w:val="0009567D"/>
    <w:rsid w:val="000A3467"/>
    <w:rsid w:val="000B0D18"/>
    <w:rsid w:val="000B391E"/>
    <w:rsid w:val="000B55C3"/>
    <w:rsid w:val="000B6D2C"/>
    <w:rsid w:val="000B7329"/>
    <w:rsid w:val="000D391D"/>
    <w:rsid w:val="000D44EA"/>
    <w:rsid w:val="000D5354"/>
    <w:rsid w:val="000D55F1"/>
    <w:rsid w:val="000D592E"/>
    <w:rsid w:val="000E31D5"/>
    <w:rsid w:val="000E603E"/>
    <w:rsid w:val="000F155F"/>
    <w:rsid w:val="000F161E"/>
    <w:rsid w:val="000F237D"/>
    <w:rsid w:val="000F2791"/>
    <w:rsid w:val="0011035D"/>
    <w:rsid w:val="0011359A"/>
    <w:rsid w:val="001138D8"/>
    <w:rsid w:val="00113F06"/>
    <w:rsid w:val="0011493E"/>
    <w:rsid w:val="001215D3"/>
    <w:rsid w:val="00122F3E"/>
    <w:rsid w:val="00123829"/>
    <w:rsid w:val="00127BDA"/>
    <w:rsid w:val="001339BB"/>
    <w:rsid w:val="00133DC7"/>
    <w:rsid w:val="00134BF9"/>
    <w:rsid w:val="00140A9A"/>
    <w:rsid w:val="00142954"/>
    <w:rsid w:val="00142E60"/>
    <w:rsid w:val="0014359B"/>
    <w:rsid w:val="001471E1"/>
    <w:rsid w:val="001507B4"/>
    <w:rsid w:val="00151901"/>
    <w:rsid w:val="00152665"/>
    <w:rsid w:val="001609FE"/>
    <w:rsid w:val="001614D3"/>
    <w:rsid w:val="00162044"/>
    <w:rsid w:val="0016206D"/>
    <w:rsid w:val="00163AF5"/>
    <w:rsid w:val="00166136"/>
    <w:rsid w:val="001669DE"/>
    <w:rsid w:val="0017067F"/>
    <w:rsid w:val="00172A27"/>
    <w:rsid w:val="00172A5C"/>
    <w:rsid w:val="00176C16"/>
    <w:rsid w:val="001779F0"/>
    <w:rsid w:val="001843EA"/>
    <w:rsid w:val="0018676A"/>
    <w:rsid w:val="00192854"/>
    <w:rsid w:val="00193CE8"/>
    <w:rsid w:val="00193EE4"/>
    <w:rsid w:val="001A1C87"/>
    <w:rsid w:val="001A49ED"/>
    <w:rsid w:val="001A55FB"/>
    <w:rsid w:val="001A5D0E"/>
    <w:rsid w:val="001A69C0"/>
    <w:rsid w:val="001A6AA5"/>
    <w:rsid w:val="001A7D54"/>
    <w:rsid w:val="001B12B2"/>
    <w:rsid w:val="001B2750"/>
    <w:rsid w:val="001B4041"/>
    <w:rsid w:val="001B6807"/>
    <w:rsid w:val="001C53BB"/>
    <w:rsid w:val="001D4ABD"/>
    <w:rsid w:val="001D5D96"/>
    <w:rsid w:val="001D6ED8"/>
    <w:rsid w:val="001E29B9"/>
    <w:rsid w:val="001E2CA2"/>
    <w:rsid w:val="001E32D5"/>
    <w:rsid w:val="001E3FDA"/>
    <w:rsid w:val="001F1393"/>
    <w:rsid w:val="001F6494"/>
    <w:rsid w:val="00202717"/>
    <w:rsid w:val="00202F59"/>
    <w:rsid w:val="002039D0"/>
    <w:rsid w:val="00207FFD"/>
    <w:rsid w:val="002219FE"/>
    <w:rsid w:val="00222365"/>
    <w:rsid w:val="00223161"/>
    <w:rsid w:val="00223C88"/>
    <w:rsid w:val="002250E5"/>
    <w:rsid w:val="00225F04"/>
    <w:rsid w:val="00232457"/>
    <w:rsid w:val="00233601"/>
    <w:rsid w:val="00241DD9"/>
    <w:rsid w:val="00245856"/>
    <w:rsid w:val="00245E7A"/>
    <w:rsid w:val="0024679B"/>
    <w:rsid w:val="00246F1E"/>
    <w:rsid w:val="00246F91"/>
    <w:rsid w:val="00250D6B"/>
    <w:rsid w:val="002519B7"/>
    <w:rsid w:val="00253746"/>
    <w:rsid w:val="002546AB"/>
    <w:rsid w:val="00255CEC"/>
    <w:rsid w:val="002611F6"/>
    <w:rsid w:val="00261D05"/>
    <w:rsid w:val="00262274"/>
    <w:rsid w:val="0026247D"/>
    <w:rsid w:val="002636AA"/>
    <w:rsid w:val="00263710"/>
    <w:rsid w:val="002644C3"/>
    <w:rsid w:val="00273425"/>
    <w:rsid w:val="002758CB"/>
    <w:rsid w:val="00276DE0"/>
    <w:rsid w:val="00281085"/>
    <w:rsid w:val="00282FFB"/>
    <w:rsid w:val="00284390"/>
    <w:rsid w:val="002858AA"/>
    <w:rsid w:val="002A61B6"/>
    <w:rsid w:val="002B07DC"/>
    <w:rsid w:val="002B18FF"/>
    <w:rsid w:val="002B2818"/>
    <w:rsid w:val="002B4DCD"/>
    <w:rsid w:val="002B746C"/>
    <w:rsid w:val="002D0668"/>
    <w:rsid w:val="002D15CC"/>
    <w:rsid w:val="002D6204"/>
    <w:rsid w:val="002D68C5"/>
    <w:rsid w:val="002E0805"/>
    <w:rsid w:val="002E08DA"/>
    <w:rsid w:val="002E17FB"/>
    <w:rsid w:val="002E1932"/>
    <w:rsid w:val="002E44F7"/>
    <w:rsid w:val="002F4923"/>
    <w:rsid w:val="002F5DC0"/>
    <w:rsid w:val="00300617"/>
    <w:rsid w:val="003039EF"/>
    <w:rsid w:val="003105AE"/>
    <w:rsid w:val="00313A37"/>
    <w:rsid w:val="0031646B"/>
    <w:rsid w:val="00317505"/>
    <w:rsid w:val="00317A5E"/>
    <w:rsid w:val="00320106"/>
    <w:rsid w:val="00325828"/>
    <w:rsid w:val="00326713"/>
    <w:rsid w:val="00326FFA"/>
    <w:rsid w:val="0033077A"/>
    <w:rsid w:val="003307F8"/>
    <w:rsid w:val="00331140"/>
    <w:rsid w:val="00347B45"/>
    <w:rsid w:val="003515AC"/>
    <w:rsid w:val="0035710B"/>
    <w:rsid w:val="00365961"/>
    <w:rsid w:val="00365A4D"/>
    <w:rsid w:val="00366843"/>
    <w:rsid w:val="00370F8B"/>
    <w:rsid w:val="00372ADD"/>
    <w:rsid w:val="003733AD"/>
    <w:rsid w:val="00375AE1"/>
    <w:rsid w:val="00380796"/>
    <w:rsid w:val="003838EB"/>
    <w:rsid w:val="00383C10"/>
    <w:rsid w:val="00384336"/>
    <w:rsid w:val="00387824"/>
    <w:rsid w:val="00390815"/>
    <w:rsid w:val="003917EF"/>
    <w:rsid w:val="003946D2"/>
    <w:rsid w:val="00396EF2"/>
    <w:rsid w:val="003A0FB6"/>
    <w:rsid w:val="003A1E45"/>
    <w:rsid w:val="003A2C83"/>
    <w:rsid w:val="003A3176"/>
    <w:rsid w:val="003B2D70"/>
    <w:rsid w:val="003B4B5A"/>
    <w:rsid w:val="003B6E93"/>
    <w:rsid w:val="003B7BFC"/>
    <w:rsid w:val="003B7C42"/>
    <w:rsid w:val="003C603F"/>
    <w:rsid w:val="003E2612"/>
    <w:rsid w:val="003E4437"/>
    <w:rsid w:val="003E490A"/>
    <w:rsid w:val="003E4FCB"/>
    <w:rsid w:val="003E6989"/>
    <w:rsid w:val="003F27A7"/>
    <w:rsid w:val="003F2D79"/>
    <w:rsid w:val="00400F56"/>
    <w:rsid w:val="004032A5"/>
    <w:rsid w:val="00403978"/>
    <w:rsid w:val="00406556"/>
    <w:rsid w:val="00410951"/>
    <w:rsid w:val="00411FD5"/>
    <w:rsid w:val="0041463E"/>
    <w:rsid w:val="00415192"/>
    <w:rsid w:val="004169AA"/>
    <w:rsid w:val="004223BF"/>
    <w:rsid w:val="004229CA"/>
    <w:rsid w:val="00427055"/>
    <w:rsid w:val="00427366"/>
    <w:rsid w:val="00433003"/>
    <w:rsid w:val="00434F3B"/>
    <w:rsid w:val="00435F46"/>
    <w:rsid w:val="0043764F"/>
    <w:rsid w:val="00440450"/>
    <w:rsid w:val="004405A6"/>
    <w:rsid w:val="00440E13"/>
    <w:rsid w:val="0044196E"/>
    <w:rsid w:val="00445291"/>
    <w:rsid w:val="00453DAA"/>
    <w:rsid w:val="004552CA"/>
    <w:rsid w:val="00456AC1"/>
    <w:rsid w:val="0046026D"/>
    <w:rsid w:val="004609CA"/>
    <w:rsid w:val="004611AC"/>
    <w:rsid w:val="004630F0"/>
    <w:rsid w:val="00463B0F"/>
    <w:rsid w:val="004646BC"/>
    <w:rsid w:val="004655E8"/>
    <w:rsid w:val="00470D4D"/>
    <w:rsid w:val="00472730"/>
    <w:rsid w:val="0047468F"/>
    <w:rsid w:val="00477231"/>
    <w:rsid w:val="00480B96"/>
    <w:rsid w:val="00482B83"/>
    <w:rsid w:val="0048316E"/>
    <w:rsid w:val="0048319B"/>
    <w:rsid w:val="004849DB"/>
    <w:rsid w:val="00490399"/>
    <w:rsid w:val="0049059A"/>
    <w:rsid w:val="0049198F"/>
    <w:rsid w:val="00497DC3"/>
    <w:rsid w:val="004A110B"/>
    <w:rsid w:val="004A44B4"/>
    <w:rsid w:val="004A5349"/>
    <w:rsid w:val="004A575C"/>
    <w:rsid w:val="004A77E0"/>
    <w:rsid w:val="004B0BBB"/>
    <w:rsid w:val="004B41BB"/>
    <w:rsid w:val="004B46BE"/>
    <w:rsid w:val="004C0484"/>
    <w:rsid w:val="004C3146"/>
    <w:rsid w:val="004C5A7F"/>
    <w:rsid w:val="004C614A"/>
    <w:rsid w:val="004D3815"/>
    <w:rsid w:val="004D3A98"/>
    <w:rsid w:val="004D3D4D"/>
    <w:rsid w:val="004D5334"/>
    <w:rsid w:val="004D5875"/>
    <w:rsid w:val="004D7FC7"/>
    <w:rsid w:val="004E1BB9"/>
    <w:rsid w:val="004E3702"/>
    <w:rsid w:val="004E3B03"/>
    <w:rsid w:val="004E6A49"/>
    <w:rsid w:val="004E709D"/>
    <w:rsid w:val="004F1A91"/>
    <w:rsid w:val="004F6141"/>
    <w:rsid w:val="004F62BE"/>
    <w:rsid w:val="00501BA6"/>
    <w:rsid w:val="00501C02"/>
    <w:rsid w:val="00502D49"/>
    <w:rsid w:val="00504BB5"/>
    <w:rsid w:val="00514377"/>
    <w:rsid w:val="0051462A"/>
    <w:rsid w:val="0051576B"/>
    <w:rsid w:val="00517BDE"/>
    <w:rsid w:val="00520A6B"/>
    <w:rsid w:val="0052350B"/>
    <w:rsid w:val="005254E9"/>
    <w:rsid w:val="00525B4F"/>
    <w:rsid w:val="005301A5"/>
    <w:rsid w:val="00531A82"/>
    <w:rsid w:val="00534C2B"/>
    <w:rsid w:val="0053578A"/>
    <w:rsid w:val="0054239E"/>
    <w:rsid w:val="00542696"/>
    <w:rsid w:val="005429CE"/>
    <w:rsid w:val="00543B5D"/>
    <w:rsid w:val="00547F56"/>
    <w:rsid w:val="005511F3"/>
    <w:rsid w:val="0056573E"/>
    <w:rsid w:val="0056581B"/>
    <w:rsid w:val="0057035B"/>
    <w:rsid w:val="005707B7"/>
    <w:rsid w:val="00576BDE"/>
    <w:rsid w:val="00580C3B"/>
    <w:rsid w:val="0058432F"/>
    <w:rsid w:val="00586E93"/>
    <w:rsid w:val="005873AD"/>
    <w:rsid w:val="00594D9E"/>
    <w:rsid w:val="005950E6"/>
    <w:rsid w:val="0059539C"/>
    <w:rsid w:val="00595DFD"/>
    <w:rsid w:val="005961AB"/>
    <w:rsid w:val="00596EF1"/>
    <w:rsid w:val="00597941"/>
    <w:rsid w:val="005A0E90"/>
    <w:rsid w:val="005A1763"/>
    <w:rsid w:val="005A19E1"/>
    <w:rsid w:val="005A1A2D"/>
    <w:rsid w:val="005A5063"/>
    <w:rsid w:val="005B13A3"/>
    <w:rsid w:val="005B3F51"/>
    <w:rsid w:val="005B6F19"/>
    <w:rsid w:val="005C0277"/>
    <w:rsid w:val="005C28C4"/>
    <w:rsid w:val="005C3D49"/>
    <w:rsid w:val="005C5CDD"/>
    <w:rsid w:val="005C5D67"/>
    <w:rsid w:val="005D2A9E"/>
    <w:rsid w:val="005D3E0F"/>
    <w:rsid w:val="005D3E22"/>
    <w:rsid w:val="005D400C"/>
    <w:rsid w:val="005E5195"/>
    <w:rsid w:val="005E52C1"/>
    <w:rsid w:val="005E5A4A"/>
    <w:rsid w:val="005E7AA6"/>
    <w:rsid w:val="005F2D89"/>
    <w:rsid w:val="005F3EE8"/>
    <w:rsid w:val="005F477B"/>
    <w:rsid w:val="005F4A5B"/>
    <w:rsid w:val="005F5281"/>
    <w:rsid w:val="005F6F63"/>
    <w:rsid w:val="005F7B4F"/>
    <w:rsid w:val="00604718"/>
    <w:rsid w:val="006076C8"/>
    <w:rsid w:val="00607DD5"/>
    <w:rsid w:val="00615443"/>
    <w:rsid w:val="00620CD8"/>
    <w:rsid w:val="00621179"/>
    <w:rsid w:val="006248D4"/>
    <w:rsid w:val="00631B41"/>
    <w:rsid w:val="006348C3"/>
    <w:rsid w:val="006356AB"/>
    <w:rsid w:val="00637F7A"/>
    <w:rsid w:val="00637F8B"/>
    <w:rsid w:val="006402FD"/>
    <w:rsid w:val="00640BEF"/>
    <w:rsid w:val="00640F8C"/>
    <w:rsid w:val="00642D31"/>
    <w:rsid w:val="00643A5B"/>
    <w:rsid w:val="00643C42"/>
    <w:rsid w:val="00645114"/>
    <w:rsid w:val="00647C2A"/>
    <w:rsid w:val="00647E49"/>
    <w:rsid w:val="0065108B"/>
    <w:rsid w:val="006550AC"/>
    <w:rsid w:val="00655428"/>
    <w:rsid w:val="006578C5"/>
    <w:rsid w:val="0066076C"/>
    <w:rsid w:val="00660EB3"/>
    <w:rsid w:val="00662C44"/>
    <w:rsid w:val="00663913"/>
    <w:rsid w:val="00664EAB"/>
    <w:rsid w:val="0066664B"/>
    <w:rsid w:val="00666713"/>
    <w:rsid w:val="00670891"/>
    <w:rsid w:val="006715B7"/>
    <w:rsid w:val="006727FA"/>
    <w:rsid w:val="00673C5C"/>
    <w:rsid w:val="00675045"/>
    <w:rsid w:val="00682816"/>
    <w:rsid w:val="00683555"/>
    <w:rsid w:val="00683FDF"/>
    <w:rsid w:val="00685063"/>
    <w:rsid w:val="00686088"/>
    <w:rsid w:val="006877B3"/>
    <w:rsid w:val="00691739"/>
    <w:rsid w:val="00696A74"/>
    <w:rsid w:val="006A3C7C"/>
    <w:rsid w:val="006A4464"/>
    <w:rsid w:val="006A459A"/>
    <w:rsid w:val="006A7FA7"/>
    <w:rsid w:val="006B1E6A"/>
    <w:rsid w:val="006B27B4"/>
    <w:rsid w:val="006C1BE3"/>
    <w:rsid w:val="006C404A"/>
    <w:rsid w:val="006C6A3B"/>
    <w:rsid w:val="006C6BF3"/>
    <w:rsid w:val="006D09F2"/>
    <w:rsid w:val="006D1DC9"/>
    <w:rsid w:val="006D6263"/>
    <w:rsid w:val="006D62B6"/>
    <w:rsid w:val="006E03C0"/>
    <w:rsid w:val="006E0783"/>
    <w:rsid w:val="006E0AE6"/>
    <w:rsid w:val="006E2291"/>
    <w:rsid w:val="006F1135"/>
    <w:rsid w:val="006F327D"/>
    <w:rsid w:val="006F6D4C"/>
    <w:rsid w:val="00702EE3"/>
    <w:rsid w:val="00703D34"/>
    <w:rsid w:val="00705125"/>
    <w:rsid w:val="00714844"/>
    <w:rsid w:val="00714D6E"/>
    <w:rsid w:val="00715780"/>
    <w:rsid w:val="00715B07"/>
    <w:rsid w:val="00717688"/>
    <w:rsid w:val="00720C55"/>
    <w:rsid w:val="00721896"/>
    <w:rsid w:val="00724E16"/>
    <w:rsid w:val="00731B11"/>
    <w:rsid w:val="00735086"/>
    <w:rsid w:val="007371B1"/>
    <w:rsid w:val="00741F97"/>
    <w:rsid w:val="00742183"/>
    <w:rsid w:val="00743EC2"/>
    <w:rsid w:val="007500A8"/>
    <w:rsid w:val="0075136D"/>
    <w:rsid w:val="007530CD"/>
    <w:rsid w:val="00755040"/>
    <w:rsid w:val="00760477"/>
    <w:rsid w:val="007645EF"/>
    <w:rsid w:val="00766F78"/>
    <w:rsid w:val="00767688"/>
    <w:rsid w:val="00767E55"/>
    <w:rsid w:val="007753F0"/>
    <w:rsid w:val="0077612D"/>
    <w:rsid w:val="00776915"/>
    <w:rsid w:val="00776D8C"/>
    <w:rsid w:val="007800AF"/>
    <w:rsid w:val="0078232A"/>
    <w:rsid w:val="00786087"/>
    <w:rsid w:val="00787225"/>
    <w:rsid w:val="00787AF2"/>
    <w:rsid w:val="00787C19"/>
    <w:rsid w:val="00793754"/>
    <w:rsid w:val="007A0837"/>
    <w:rsid w:val="007A11FC"/>
    <w:rsid w:val="007B4F04"/>
    <w:rsid w:val="007B684F"/>
    <w:rsid w:val="007B72F8"/>
    <w:rsid w:val="007C0077"/>
    <w:rsid w:val="007C0B51"/>
    <w:rsid w:val="007C12F1"/>
    <w:rsid w:val="007C6FF1"/>
    <w:rsid w:val="007C79F1"/>
    <w:rsid w:val="007D28E6"/>
    <w:rsid w:val="007D736A"/>
    <w:rsid w:val="007D7AEF"/>
    <w:rsid w:val="007E0143"/>
    <w:rsid w:val="007E0195"/>
    <w:rsid w:val="007E2BFD"/>
    <w:rsid w:val="007E3BCA"/>
    <w:rsid w:val="007E4977"/>
    <w:rsid w:val="007E4DF9"/>
    <w:rsid w:val="007E6BF4"/>
    <w:rsid w:val="007E72C8"/>
    <w:rsid w:val="007F128F"/>
    <w:rsid w:val="007F2D10"/>
    <w:rsid w:val="007F31AA"/>
    <w:rsid w:val="007F36D3"/>
    <w:rsid w:val="00800740"/>
    <w:rsid w:val="00800ACE"/>
    <w:rsid w:val="00802C33"/>
    <w:rsid w:val="00806E57"/>
    <w:rsid w:val="00813125"/>
    <w:rsid w:val="00813EE0"/>
    <w:rsid w:val="00813FF0"/>
    <w:rsid w:val="00814739"/>
    <w:rsid w:val="00815277"/>
    <w:rsid w:val="008163E6"/>
    <w:rsid w:val="00821404"/>
    <w:rsid w:val="00821BDD"/>
    <w:rsid w:val="00822B79"/>
    <w:rsid w:val="00827380"/>
    <w:rsid w:val="008302DD"/>
    <w:rsid w:val="00832811"/>
    <w:rsid w:val="00833DA4"/>
    <w:rsid w:val="00835BD2"/>
    <w:rsid w:val="00836F5E"/>
    <w:rsid w:val="00840127"/>
    <w:rsid w:val="0084038D"/>
    <w:rsid w:val="008403C2"/>
    <w:rsid w:val="008408C5"/>
    <w:rsid w:val="00841A53"/>
    <w:rsid w:val="00841C2A"/>
    <w:rsid w:val="00855800"/>
    <w:rsid w:val="00855ED7"/>
    <w:rsid w:val="0086163F"/>
    <w:rsid w:val="00862F8C"/>
    <w:rsid w:val="00863B90"/>
    <w:rsid w:val="00863DAB"/>
    <w:rsid w:val="00863DD0"/>
    <w:rsid w:val="00863F72"/>
    <w:rsid w:val="00870C0D"/>
    <w:rsid w:val="00873A09"/>
    <w:rsid w:val="00873D18"/>
    <w:rsid w:val="008760D6"/>
    <w:rsid w:val="00876D9D"/>
    <w:rsid w:val="008800B3"/>
    <w:rsid w:val="00882513"/>
    <w:rsid w:val="008839FC"/>
    <w:rsid w:val="00885313"/>
    <w:rsid w:val="00885A86"/>
    <w:rsid w:val="00890D4F"/>
    <w:rsid w:val="0089312C"/>
    <w:rsid w:val="008936CF"/>
    <w:rsid w:val="00893F15"/>
    <w:rsid w:val="0089794C"/>
    <w:rsid w:val="00897A01"/>
    <w:rsid w:val="008A19A5"/>
    <w:rsid w:val="008A1C5C"/>
    <w:rsid w:val="008A33B5"/>
    <w:rsid w:val="008A4032"/>
    <w:rsid w:val="008A66CF"/>
    <w:rsid w:val="008B5382"/>
    <w:rsid w:val="008C10D2"/>
    <w:rsid w:val="008C312B"/>
    <w:rsid w:val="008C3C87"/>
    <w:rsid w:val="008C5470"/>
    <w:rsid w:val="008D13A6"/>
    <w:rsid w:val="008D15A9"/>
    <w:rsid w:val="008D242E"/>
    <w:rsid w:val="008D2A96"/>
    <w:rsid w:val="008D3EF0"/>
    <w:rsid w:val="008D41D9"/>
    <w:rsid w:val="008D57B9"/>
    <w:rsid w:val="008D62DC"/>
    <w:rsid w:val="008D7A2F"/>
    <w:rsid w:val="008E263A"/>
    <w:rsid w:val="008E299D"/>
    <w:rsid w:val="008E2EB0"/>
    <w:rsid w:val="008E575D"/>
    <w:rsid w:val="008E57FE"/>
    <w:rsid w:val="008E5E91"/>
    <w:rsid w:val="008F09C6"/>
    <w:rsid w:val="008F11C9"/>
    <w:rsid w:val="008F1524"/>
    <w:rsid w:val="008F233B"/>
    <w:rsid w:val="008F5CC1"/>
    <w:rsid w:val="008F7C38"/>
    <w:rsid w:val="00900255"/>
    <w:rsid w:val="0090068B"/>
    <w:rsid w:val="009007F2"/>
    <w:rsid w:val="009008AC"/>
    <w:rsid w:val="009058A4"/>
    <w:rsid w:val="0091278C"/>
    <w:rsid w:val="00915704"/>
    <w:rsid w:val="00921DB9"/>
    <w:rsid w:val="00921EDE"/>
    <w:rsid w:val="00921F6D"/>
    <w:rsid w:val="00922862"/>
    <w:rsid w:val="0092348B"/>
    <w:rsid w:val="00923C39"/>
    <w:rsid w:val="00924582"/>
    <w:rsid w:val="00927134"/>
    <w:rsid w:val="00930DE2"/>
    <w:rsid w:val="0093372E"/>
    <w:rsid w:val="009371A2"/>
    <w:rsid w:val="009423F7"/>
    <w:rsid w:val="00953EDC"/>
    <w:rsid w:val="0095599E"/>
    <w:rsid w:val="009564FB"/>
    <w:rsid w:val="00957422"/>
    <w:rsid w:val="00965128"/>
    <w:rsid w:val="00974BD5"/>
    <w:rsid w:val="00976858"/>
    <w:rsid w:val="00976E9A"/>
    <w:rsid w:val="009845A8"/>
    <w:rsid w:val="00985FD1"/>
    <w:rsid w:val="0099019F"/>
    <w:rsid w:val="00990630"/>
    <w:rsid w:val="0099383F"/>
    <w:rsid w:val="00993C46"/>
    <w:rsid w:val="009C0B1A"/>
    <w:rsid w:val="009C3C5D"/>
    <w:rsid w:val="009C414E"/>
    <w:rsid w:val="009C60CF"/>
    <w:rsid w:val="009C70B8"/>
    <w:rsid w:val="009D15A1"/>
    <w:rsid w:val="009D1E0F"/>
    <w:rsid w:val="009D641A"/>
    <w:rsid w:val="009E11B5"/>
    <w:rsid w:val="009E2BC7"/>
    <w:rsid w:val="009E353A"/>
    <w:rsid w:val="009E3E99"/>
    <w:rsid w:val="009E4E15"/>
    <w:rsid w:val="009E6DF0"/>
    <w:rsid w:val="009E7261"/>
    <w:rsid w:val="009F05BE"/>
    <w:rsid w:val="009F1536"/>
    <w:rsid w:val="009F577B"/>
    <w:rsid w:val="00A006A1"/>
    <w:rsid w:val="00A00C1D"/>
    <w:rsid w:val="00A02971"/>
    <w:rsid w:val="00A041D8"/>
    <w:rsid w:val="00A04C34"/>
    <w:rsid w:val="00A075A8"/>
    <w:rsid w:val="00A104F6"/>
    <w:rsid w:val="00A132AD"/>
    <w:rsid w:val="00A13B87"/>
    <w:rsid w:val="00A317A5"/>
    <w:rsid w:val="00A31FD2"/>
    <w:rsid w:val="00A33A12"/>
    <w:rsid w:val="00A36146"/>
    <w:rsid w:val="00A36D9A"/>
    <w:rsid w:val="00A42CE9"/>
    <w:rsid w:val="00A459D8"/>
    <w:rsid w:val="00A45B18"/>
    <w:rsid w:val="00A4748D"/>
    <w:rsid w:val="00A529BF"/>
    <w:rsid w:val="00A541C6"/>
    <w:rsid w:val="00A57417"/>
    <w:rsid w:val="00A57D2E"/>
    <w:rsid w:val="00A634EB"/>
    <w:rsid w:val="00A663D7"/>
    <w:rsid w:val="00A67054"/>
    <w:rsid w:val="00A718DF"/>
    <w:rsid w:val="00A73339"/>
    <w:rsid w:val="00A779F2"/>
    <w:rsid w:val="00A80087"/>
    <w:rsid w:val="00A806EF"/>
    <w:rsid w:val="00A82161"/>
    <w:rsid w:val="00A82968"/>
    <w:rsid w:val="00A86E93"/>
    <w:rsid w:val="00A91D47"/>
    <w:rsid w:val="00A91DE7"/>
    <w:rsid w:val="00A92A7D"/>
    <w:rsid w:val="00A946F3"/>
    <w:rsid w:val="00A96C28"/>
    <w:rsid w:val="00AA4AAC"/>
    <w:rsid w:val="00AB07B5"/>
    <w:rsid w:val="00AB3449"/>
    <w:rsid w:val="00AB35F5"/>
    <w:rsid w:val="00AB6399"/>
    <w:rsid w:val="00AB7DFC"/>
    <w:rsid w:val="00AC039D"/>
    <w:rsid w:val="00AC533B"/>
    <w:rsid w:val="00AC661C"/>
    <w:rsid w:val="00AD0F4C"/>
    <w:rsid w:val="00AD1416"/>
    <w:rsid w:val="00AD41DD"/>
    <w:rsid w:val="00AD7FA8"/>
    <w:rsid w:val="00AE2476"/>
    <w:rsid w:val="00AE446F"/>
    <w:rsid w:val="00AE5FB9"/>
    <w:rsid w:val="00AF0D4E"/>
    <w:rsid w:val="00AF15A0"/>
    <w:rsid w:val="00AF2FC9"/>
    <w:rsid w:val="00AF7968"/>
    <w:rsid w:val="00B00AF4"/>
    <w:rsid w:val="00B134A2"/>
    <w:rsid w:val="00B140D0"/>
    <w:rsid w:val="00B15D24"/>
    <w:rsid w:val="00B214F1"/>
    <w:rsid w:val="00B22823"/>
    <w:rsid w:val="00B24165"/>
    <w:rsid w:val="00B241C0"/>
    <w:rsid w:val="00B27134"/>
    <w:rsid w:val="00B32009"/>
    <w:rsid w:val="00B364E8"/>
    <w:rsid w:val="00B36513"/>
    <w:rsid w:val="00B407C4"/>
    <w:rsid w:val="00B41481"/>
    <w:rsid w:val="00B444C0"/>
    <w:rsid w:val="00B46D9F"/>
    <w:rsid w:val="00B52ED0"/>
    <w:rsid w:val="00B54384"/>
    <w:rsid w:val="00B54C10"/>
    <w:rsid w:val="00B54FF8"/>
    <w:rsid w:val="00B602CB"/>
    <w:rsid w:val="00B60B98"/>
    <w:rsid w:val="00B61D5C"/>
    <w:rsid w:val="00B61FEB"/>
    <w:rsid w:val="00B651B7"/>
    <w:rsid w:val="00B70082"/>
    <w:rsid w:val="00B75CFE"/>
    <w:rsid w:val="00B82473"/>
    <w:rsid w:val="00B83D64"/>
    <w:rsid w:val="00B84FE8"/>
    <w:rsid w:val="00B86F5C"/>
    <w:rsid w:val="00B90470"/>
    <w:rsid w:val="00B92842"/>
    <w:rsid w:val="00B93CA1"/>
    <w:rsid w:val="00BA2DC4"/>
    <w:rsid w:val="00BA70BD"/>
    <w:rsid w:val="00BB306C"/>
    <w:rsid w:val="00BB5CC7"/>
    <w:rsid w:val="00BB7401"/>
    <w:rsid w:val="00BC1793"/>
    <w:rsid w:val="00BC182B"/>
    <w:rsid w:val="00BC1E84"/>
    <w:rsid w:val="00BC5B72"/>
    <w:rsid w:val="00BC6CBA"/>
    <w:rsid w:val="00BD0202"/>
    <w:rsid w:val="00BD075B"/>
    <w:rsid w:val="00BD1729"/>
    <w:rsid w:val="00BD4F2E"/>
    <w:rsid w:val="00BE04CD"/>
    <w:rsid w:val="00BE166D"/>
    <w:rsid w:val="00BE1BEA"/>
    <w:rsid w:val="00BF3067"/>
    <w:rsid w:val="00BF5ED3"/>
    <w:rsid w:val="00BF7A33"/>
    <w:rsid w:val="00C03547"/>
    <w:rsid w:val="00C04B34"/>
    <w:rsid w:val="00C04E17"/>
    <w:rsid w:val="00C061E8"/>
    <w:rsid w:val="00C1088A"/>
    <w:rsid w:val="00C10F7B"/>
    <w:rsid w:val="00C13150"/>
    <w:rsid w:val="00C13C75"/>
    <w:rsid w:val="00C15E4B"/>
    <w:rsid w:val="00C16F3C"/>
    <w:rsid w:val="00C23FF3"/>
    <w:rsid w:val="00C248D9"/>
    <w:rsid w:val="00C31F81"/>
    <w:rsid w:val="00C34883"/>
    <w:rsid w:val="00C41903"/>
    <w:rsid w:val="00C420CE"/>
    <w:rsid w:val="00C44D00"/>
    <w:rsid w:val="00C45091"/>
    <w:rsid w:val="00C46854"/>
    <w:rsid w:val="00C475D2"/>
    <w:rsid w:val="00C502BC"/>
    <w:rsid w:val="00C5064E"/>
    <w:rsid w:val="00C50D85"/>
    <w:rsid w:val="00C55998"/>
    <w:rsid w:val="00C55B21"/>
    <w:rsid w:val="00C565CE"/>
    <w:rsid w:val="00C63306"/>
    <w:rsid w:val="00C6515D"/>
    <w:rsid w:val="00C677E3"/>
    <w:rsid w:val="00C71394"/>
    <w:rsid w:val="00C71529"/>
    <w:rsid w:val="00C75971"/>
    <w:rsid w:val="00C77CBC"/>
    <w:rsid w:val="00C804FA"/>
    <w:rsid w:val="00C81393"/>
    <w:rsid w:val="00C84F81"/>
    <w:rsid w:val="00C9197E"/>
    <w:rsid w:val="00C944AB"/>
    <w:rsid w:val="00C950F0"/>
    <w:rsid w:val="00C9558B"/>
    <w:rsid w:val="00C95CC8"/>
    <w:rsid w:val="00C96105"/>
    <w:rsid w:val="00C9763C"/>
    <w:rsid w:val="00CA1294"/>
    <w:rsid w:val="00CA7BB2"/>
    <w:rsid w:val="00CB54AB"/>
    <w:rsid w:val="00CB75F8"/>
    <w:rsid w:val="00CC039D"/>
    <w:rsid w:val="00CC4ED5"/>
    <w:rsid w:val="00CC7B78"/>
    <w:rsid w:val="00CD04D2"/>
    <w:rsid w:val="00CD391D"/>
    <w:rsid w:val="00CD3BDF"/>
    <w:rsid w:val="00CD4B45"/>
    <w:rsid w:val="00CD6BA3"/>
    <w:rsid w:val="00CE0929"/>
    <w:rsid w:val="00CE250A"/>
    <w:rsid w:val="00CE3D6D"/>
    <w:rsid w:val="00CF03CD"/>
    <w:rsid w:val="00CF0C16"/>
    <w:rsid w:val="00CF0ED7"/>
    <w:rsid w:val="00CF6691"/>
    <w:rsid w:val="00CF6B2D"/>
    <w:rsid w:val="00D02E9C"/>
    <w:rsid w:val="00D07449"/>
    <w:rsid w:val="00D07B6B"/>
    <w:rsid w:val="00D10262"/>
    <w:rsid w:val="00D10472"/>
    <w:rsid w:val="00D1515A"/>
    <w:rsid w:val="00D2371D"/>
    <w:rsid w:val="00D23844"/>
    <w:rsid w:val="00D31B3D"/>
    <w:rsid w:val="00D346EB"/>
    <w:rsid w:val="00D35503"/>
    <w:rsid w:val="00D36E29"/>
    <w:rsid w:val="00D37591"/>
    <w:rsid w:val="00D41421"/>
    <w:rsid w:val="00D41F6C"/>
    <w:rsid w:val="00D42E98"/>
    <w:rsid w:val="00D44757"/>
    <w:rsid w:val="00D456C4"/>
    <w:rsid w:val="00D52FBE"/>
    <w:rsid w:val="00D536D1"/>
    <w:rsid w:val="00D54436"/>
    <w:rsid w:val="00D547BF"/>
    <w:rsid w:val="00D568F1"/>
    <w:rsid w:val="00D56C17"/>
    <w:rsid w:val="00D70453"/>
    <w:rsid w:val="00D75A02"/>
    <w:rsid w:val="00D8222B"/>
    <w:rsid w:val="00D831E3"/>
    <w:rsid w:val="00D847C1"/>
    <w:rsid w:val="00D87973"/>
    <w:rsid w:val="00D90075"/>
    <w:rsid w:val="00D91E48"/>
    <w:rsid w:val="00D94A6D"/>
    <w:rsid w:val="00D96F5D"/>
    <w:rsid w:val="00D97A4E"/>
    <w:rsid w:val="00DA0DE7"/>
    <w:rsid w:val="00DA4D7D"/>
    <w:rsid w:val="00DA5E6C"/>
    <w:rsid w:val="00DB1875"/>
    <w:rsid w:val="00DB187B"/>
    <w:rsid w:val="00DB7616"/>
    <w:rsid w:val="00DB7952"/>
    <w:rsid w:val="00DC0182"/>
    <w:rsid w:val="00DC0F02"/>
    <w:rsid w:val="00DC123D"/>
    <w:rsid w:val="00DC5024"/>
    <w:rsid w:val="00DD4D9A"/>
    <w:rsid w:val="00DD5065"/>
    <w:rsid w:val="00DD5FD0"/>
    <w:rsid w:val="00DD68B3"/>
    <w:rsid w:val="00DE25EE"/>
    <w:rsid w:val="00DE2922"/>
    <w:rsid w:val="00DE6AF3"/>
    <w:rsid w:val="00DE7B92"/>
    <w:rsid w:val="00DF197F"/>
    <w:rsid w:val="00DF3781"/>
    <w:rsid w:val="00DF76C4"/>
    <w:rsid w:val="00DF7746"/>
    <w:rsid w:val="00E013F2"/>
    <w:rsid w:val="00E033F5"/>
    <w:rsid w:val="00E037EE"/>
    <w:rsid w:val="00E041AE"/>
    <w:rsid w:val="00E06420"/>
    <w:rsid w:val="00E069EC"/>
    <w:rsid w:val="00E070D7"/>
    <w:rsid w:val="00E11911"/>
    <w:rsid w:val="00E154D7"/>
    <w:rsid w:val="00E159C6"/>
    <w:rsid w:val="00E23C44"/>
    <w:rsid w:val="00E268D1"/>
    <w:rsid w:val="00E3519E"/>
    <w:rsid w:val="00E3792E"/>
    <w:rsid w:val="00E37D15"/>
    <w:rsid w:val="00E45824"/>
    <w:rsid w:val="00E4646A"/>
    <w:rsid w:val="00E46C09"/>
    <w:rsid w:val="00E555F1"/>
    <w:rsid w:val="00E620F6"/>
    <w:rsid w:val="00E6222B"/>
    <w:rsid w:val="00E62AB0"/>
    <w:rsid w:val="00E631CD"/>
    <w:rsid w:val="00E7039F"/>
    <w:rsid w:val="00E72CE9"/>
    <w:rsid w:val="00E75BEF"/>
    <w:rsid w:val="00E77B9C"/>
    <w:rsid w:val="00E81E0E"/>
    <w:rsid w:val="00E825E3"/>
    <w:rsid w:val="00E83E8E"/>
    <w:rsid w:val="00E86010"/>
    <w:rsid w:val="00E900BC"/>
    <w:rsid w:val="00E91FAF"/>
    <w:rsid w:val="00E932FB"/>
    <w:rsid w:val="00E95AD0"/>
    <w:rsid w:val="00E97762"/>
    <w:rsid w:val="00EA19F6"/>
    <w:rsid w:val="00EA4C82"/>
    <w:rsid w:val="00EA7F9C"/>
    <w:rsid w:val="00EB3FC6"/>
    <w:rsid w:val="00EB653E"/>
    <w:rsid w:val="00EB6A60"/>
    <w:rsid w:val="00EB6AB4"/>
    <w:rsid w:val="00EB78D2"/>
    <w:rsid w:val="00EC1B7D"/>
    <w:rsid w:val="00EC53DD"/>
    <w:rsid w:val="00EC5A1F"/>
    <w:rsid w:val="00EC6552"/>
    <w:rsid w:val="00EC6D40"/>
    <w:rsid w:val="00ED5138"/>
    <w:rsid w:val="00EE161F"/>
    <w:rsid w:val="00EE7E5F"/>
    <w:rsid w:val="00EE7FB7"/>
    <w:rsid w:val="00EF1D4E"/>
    <w:rsid w:val="00EF54B5"/>
    <w:rsid w:val="00EF785C"/>
    <w:rsid w:val="00F0123A"/>
    <w:rsid w:val="00F01D04"/>
    <w:rsid w:val="00F02E7F"/>
    <w:rsid w:val="00F03AC9"/>
    <w:rsid w:val="00F041B3"/>
    <w:rsid w:val="00F06612"/>
    <w:rsid w:val="00F07C4B"/>
    <w:rsid w:val="00F119E3"/>
    <w:rsid w:val="00F14A23"/>
    <w:rsid w:val="00F1759C"/>
    <w:rsid w:val="00F22ACE"/>
    <w:rsid w:val="00F23243"/>
    <w:rsid w:val="00F2763C"/>
    <w:rsid w:val="00F27FBD"/>
    <w:rsid w:val="00F3242A"/>
    <w:rsid w:val="00F33B1F"/>
    <w:rsid w:val="00F34DA2"/>
    <w:rsid w:val="00F453DA"/>
    <w:rsid w:val="00F4628F"/>
    <w:rsid w:val="00F47129"/>
    <w:rsid w:val="00F47588"/>
    <w:rsid w:val="00F5026F"/>
    <w:rsid w:val="00F53B73"/>
    <w:rsid w:val="00F53C8D"/>
    <w:rsid w:val="00F611F1"/>
    <w:rsid w:val="00F617A9"/>
    <w:rsid w:val="00F6543E"/>
    <w:rsid w:val="00F65A22"/>
    <w:rsid w:val="00F669FD"/>
    <w:rsid w:val="00F73AE2"/>
    <w:rsid w:val="00F73B35"/>
    <w:rsid w:val="00F76DEC"/>
    <w:rsid w:val="00F80EC3"/>
    <w:rsid w:val="00F836AD"/>
    <w:rsid w:val="00F85210"/>
    <w:rsid w:val="00F85E5F"/>
    <w:rsid w:val="00F9096F"/>
    <w:rsid w:val="00F93F99"/>
    <w:rsid w:val="00FA05F5"/>
    <w:rsid w:val="00FA1B85"/>
    <w:rsid w:val="00FA366C"/>
    <w:rsid w:val="00FA41E0"/>
    <w:rsid w:val="00FA5B7D"/>
    <w:rsid w:val="00FB2D00"/>
    <w:rsid w:val="00FB3634"/>
    <w:rsid w:val="00FC6403"/>
    <w:rsid w:val="00FC6CB8"/>
    <w:rsid w:val="00FC7D7D"/>
    <w:rsid w:val="00FC7DD7"/>
    <w:rsid w:val="00FD0D50"/>
    <w:rsid w:val="00FD183D"/>
    <w:rsid w:val="00FD18BD"/>
    <w:rsid w:val="00FD252E"/>
    <w:rsid w:val="00FD6585"/>
    <w:rsid w:val="00FD7625"/>
    <w:rsid w:val="00FD7729"/>
    <w:rsid w:val="00FD7B83"/>
    <w:rsid w:val="00FE314B"/>
    <w:rsid w:val="00FE7E92"/>
    <w:rsid w:val="00FF19D5"/>
    <w:rsid w:val="00FF462E"/>
    <w:rsid w:val="00FF4816"/>
    <w:rsid w:val="00FF4F15"/>
    <w:rsid w:val="00FF592F"/>
    <w:rsid w:val="00FF678D"/>
    <w:rsid w:val="03043253"/>
    <w:rsid w:val="04D71DFC"/>
    <w:rsid w:val="04EA5ADD"/>
    <w:rsid w:val="05907B3D"/>
    <w:rsid w:val="05D04939"/>
    <w:rsid w:val="06646419"/>
    <w:rsid w:val="06B70E02"/>
    <w:rsid w:val="06BB1B28"/>
    <w:rsid w:val="0931713E"/>
    <w:rsid w:val="0B4D7910"/>
    <w:rsid w:val="0B7A53DA"/>
    <w:rsid w:val="0BD24AB7"/>
    <w:rsid w:val="0D413E9A"/>
    <w:rsid w:val="113E4552"/>
    <w:rsid w:val="11DF78F6"/>
    <w:rsid w:val="12000D9B"/>
    <w:rsid w:val="12D46D72"/>
    <w:rsid w:val="13E46547"/>
    <w:rsid w:val="14FD338D"/>
    <w:rsid w:val="15B32572"/>
    <w:rsid w:val="16597CA1"/>
    <w:rsid w:val="16DA4A0E"/>
    <w:rsid w:val="17016519"/>
    <w:rsid w:val="17D65BAB"/>
    <w:rsid w:val="1A0A41DE"/>
    <w:rsid w:val="1C4E1C3B"/>
    <w:rsid w:val="1C8E7FE1"/>
    <w:rsid w:val="1E6D287C"/>
    <w:rsid w:val="1FC873C8"/>
    <w:rsid w:val="210668E3"/>
    <w:rsid w:val="21165CCD"/>
    <w:rsid w:val="21947825"/>
    <w:rsid w:val="241376A5"/>
    <w:rsid w:val="2422274B"/>
    <w:rsid w:val="24DA1155"/>
    <w:rsid w:val="25564F4F"/>
    <w:rsid w:val="263B1D8B"/>
    <w:rsid w:val="269A5064"/>
    <w:rsid w:val="2B563161"/>
    <w:rsid w:val="2B746F05"/>
    <w:rsid w:val="2BC052EB"/>
    <w:rsid w:val="2BEA654F"/>
    <w:rsid w:val="2C5A7236"/>
    <w:rsid w:val="30D965D3"/>
    <w:rsid w:val="32F355ED"/>
    <w:rsid w:val="34984B5C"/>
    <w:rsid w:val="354E3526"/>
    <w:rsid w:val="36C67592"/>
    <w:rsid w:val="37985213"/>
    <w:rsid w:val="38DC38C1"/>
    <w:rsid w:val="3B4C67D8"/>
    <w:rsid w:val="3C1B2328"/>
    <w:rsid w:val="3CD03E2B"/>
    <w:rsid w:val="3D5755CA"/>
    <w:rsid w:val="41BB546E"/>
    <w:rsid w:val="41E1084E"/>
    <w:rsid w:val="426053B3"/>
    <w:rsid w:val="4272023C"/>
    <w:rsid w:val="43F72F4D"/>
    <w:rsid w:val="45B02AAF"/>
    <w:rsid w:val="46493E65"/>
    <w:rsid w:val="46526473"/>
    <w:rsid w:val="4679068F"/>
    <w:rsid w:val="46C44F83"/>
    <w:rsid w:val="46D4645E"/>
    <w:rsid w:val="48BD0B56"/>
    <w:rsid w:val="4B0B2D04"/>
    <w:rsid w:val="4CFB4198"/>
    <w:rsid w:val="4EFC556C"/>
    <w:rsid w:val="4FA739FE"/>
    <w:rsid w:val="5007681A"/>
    <w:rsid w:val="50791095"/>
    <w:rsid w:val="544D6C79"/>
    <w:rsid w:val="545C098E"/>
    <w:rsid w:val="54CB7754"/>
    <w:rsid w:val="55DF6376"/>
    <w:rsid w:val="56654885"/>
    <w:rsid w:val="587D66BC"/>
    <w:rsid w:val="58D957FB"/>
    <w:rsid w:val="595F2FEC"/>
    <w:rsid w:val="59B31076"/>
    <w:rsid w:val="5BDB0D61"/>
    <w:rsid w:val="5D016D5F"/>
    <w:rsid w:val="5E65025D"/>
    <w:rsid w:val="5F2354F6"/>
    <w:rsid w:val="5F5461D8"/>
    <w:rsid w:val="5F7D0703"/>
    <w:rsid w:val="619E039A"/>
    <w:rsid w:val="61E11A32"/>
    <w:rsid w:val="62870D00"/>
    <w:rsid w:val="63845528"/>
    <w:rsid w:val="647B53F8"/>
    <w:rsid w:val="67FD238C"/>
    <w:rsid w:val="696306C8"/>
    <w:rsid w:val="6BA37031"/>
    <w:rsid w:val="6D2469A5"/>
    <w:rsid w:val="6FA65FCB"/>
    <w:rsid w:val="6FFC52BA"/>
    <w:rsid w:val="70E7740B"/>
    <w:rsid w:val="71B13545"/>
    <w:rsid w:val="72425910"/>
    <w:rsid w:val="731B0ED2"/>
    <w:rsid w:val="74CB26EE"/>
    <w:rsid w:val="75AD7590"/>
    <w:rsid w:val="76CC3D72"/>
    <w:rsid w:val="7B94305A"/>
    <w:rsid w:val="7B9A03DE"/>
    <w:rsid w:val="7C361794"/>
    <w:rsid w:val="7C4250E9"/>
    <w:rsid w:val="7DC06BCE"/>
    <w:rsid w:val="7DEC2F26"/>
    <w:rsid w:val="7E330E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qFormat="1" w:unhideWhenUsed="0" w:uiPriority="0" w:semiHidden="0"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99" w:semiHidden="0" w:name="Balloon Text"/>
    <w:lsdException w:qFormat="1" w:unhideWhenUsed="0" w:uiPriority="39"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3"/>
    <w:next w:val="1"/>
    <w:link w:val="76"/>
    <w:qFormat/>
    <w:uiPriority w:val="9"/>
    <w:pPr>
      <w:spacing w:before="340" w:line="578" w:lineRule="auto"/>
      <w:outlineLvl w:val="0"/>
    </w:pPr>
    <w:rPr>
      <w:b w:val="0"/>
      <w:bCs w:val="0"/>
      <w:kern w:val="44"/>
      <w:sz w:val="44"/>
      <w:szCs w:val="44"/>
    </w:rPr>
  </w:style>
  <w:style w:type="paragraph" w:styleId="4">
    <w:name w:val="heading 2"/>
    <w:basedOn w:val="3"/>
    <w:next w:val="5"/>
    <w:link w:val="77"/>
    <w:qFormat/>
    <w:uiPriority w:val="9"/>
    <w:pPr>
      <w:outlineLvl w:val="1"/>
    </w:pPr>
    <w:rPr>
      <w:rFonts w:eastAsia="黑体"/>
      <w:b w:val="0"/>
      <w:bCs w:val="0"/>
    </w:rPr>
  </w:style>
  <w:style w:type="paragraph" w:styleId="3">
    <w:name w:val="heading 3"/>
    <w:basedOn w:val="1"/>
    <w:next w:val="1"/>
    <w:link w:val="112"/>
    <w:qFormat/>
    <w:uiPriority w:val="9"/>
    <w:pPr>
      <w:keepNext/>
      <w:keepLines/>
      <w:numPr>
        <w:ilvl w:val="2"/>
        <w:numId w:val="1"/>
      </w:numPr>
      <w:spacing w:before="260" w:afterLines="25" w:line="416" w:lineRule="auto"/>
      <w:outlineLvl w:val="2"/>
    </w:pPr>
    <w:rPr>
      <w:rFonts w:ascii="Arial" w:hAnsi="Arial"/>
      <w:b/>
      <w:bCs/>
      <w:kern w:val="0"/>
      <w:sz w:val="32"/>
      <w:szCs w:val="32"/>
    </w:rPr>
  </w:style>
  <w:style w:type="paragraph" w:styleId="5">
    <w:name w:val="heading 4"/>
    <w:basedOn w:val="1"/>
    <w:next w:val="1"/>
    <w:link w:val="68"/>
    <w:qFormat/>
    <w:uiPriority w:val="0"/>
    <w:pPr>
      <w:keepNext/>
      <w:keepLines/>
      <w:spacing w:before="280" w:afterLines="25" w:line="376" w:lineRule="auto"/>
      <w:outlineLvl w:val="3"/>
    </w:pPr>
    <w:rPr>
      <w:rFonts w:ascii="Arial" w:hAnsi="Arial" w:eastAsia="黑体"/>
      <w:b/>
      <w:bCs/>
      <w:kern w:val="0"/>
      <w:sz w:val="28"/>
      <w:szCs w:val="28"/>
    </w:rPr>
  </w:style>
  <w:style w:type="paragraph" w:styleId="6">
    <w:name w:val="heading 5"/>
    <w:basedOn w:val="1"/>
    <w:next w:val="1"/>
    <w:link w:val="111"/>
    <w:qFormat/>
    <w:uiPriority w:val="0"/>
    <w:pPr>
      <w:keepNext/>
      <w:keepLines/>
      <w:numPr>
        <w:ilvl w:val="4"/>
        <w:numId w:val="1"/>
      </w:numPr>
      <w:spacing w:before="280" w:afterLines="25" w:line="376" w:lineRule="auto"/>
      <w:outlineLvl w:val="4"/>
    </w:pPr>
    <w:rPr>
      <w:rFonts w:ascii="Arial" w:hAnsi="Arial"/>
      <w:b/>
      <w:bCs/>
      <w:kern w:val="0"/>
      <w:sz w:val="28"/>
      <w:szCs w:val="28"/>
    </w:rPr>
  </w:style>
  <w:style w:type="paragraph" w:styleId="7">
    <w:name w:val="heading 6"/>
    <w:basedOn w:val="1"/>
    <w:next w:val="1"/>
    <w:link w:val="103"/>
    <w:qFormat/>
    <w:uiPriority w:val="0"/>
    <w:pPr>
      <w:numPr>
        <w:ilvl w:val="5"/>
        <w:numId w:val="1"/>
      </w:numPr>
      <w:outlineLvl w:val="5"/>
    </w:pPr>
    <w:rPr>
      <w:kern w:val="0"/>
      <w:sz w:val="28"/>
      <w:szCs w:val="20"/>
    </w:rPr>
  </w:style>
  <w:style w:type="paragraph" w:styleId="8">
    <w:name w:val="heading 7"/>
    <w:basedOn w:val="1"/>
    <w:next w:val="9"/>
    <w:link w:val="91"/>
    <w:qFormat/>
    <w:uiPriority w:val="0"/>
    <w:pPr>
      <w:keepNext/>
      <w:keepLines/>
      <w:numPr>
        <w:ilvl w:val="6"/>
        <w:numId w:val="1"/>
      </w:numPr>
      <w:adjustRightInd w:val="0"/>
      <w:snapToGrid w:val="0"/>
      <w:spacing w:before="240" w:after="64" w:line="320" w:lineRule="auto"/>
      <w:outlineLvl w:val="6"/>
    </w:pPr>
    <w:rPr>
      <w:b/>
      <w:kern w:val="0"/>
      <w:sz w:val="28"/>
      <w:szCs w:val="20"/>
    </w:rPr>
  </w:style>
  <w:style w:type="paragraph" w:styleId="10">
    <w:name w:val="heading 8"/>
    <w:basedOn w:val="1"/>
    <w:next w:val="9"/>
    <w:link w:val="57"/>
    <w:qFormat/>
    <w:uiPriority w:val="0"/>
    <w:pPr>
      <w:keepNext/>
      <w:keepLines/>
      <w:numPr>
        <w:ilvl w:val="7"/>
        <w:numId w:val="1"/>
      </w:numPr>
      <w:adjustRightInd w:val="0"/>
      <w:snapToGrid w:val="0"/>
      <w:spacing w:before="240" w:after="64" w:line="320" w:lineRule="auto"/>
      <w:outlineLvl w:val="7"/>
    </w:pPr>
    <w:rPr>
      <w:rFonts w:ascii="Arial" w:hAnsi="Arial" w:eastAsia="黑体"/>
      <w:kern w:val="0"/>
      <w:sz w:val="28"/>
      <w:szCs w:val="20"/>
    </w:rPr>
  </w:style>
  <w:style w:type="paragraph" w:styleId="11">
    <w:name w:val="heading 9"/>
    <w:basedOn w:val="1"/>
    <w:next w:val="9"/>
    <w:link w:val="109"/>
    <w:qFormat/>
    <w:uiPriority w:val="0"/>
    <w:pPr>
      <w:keepNext/>
      <w:keepLines/>
      <w:numPr>
        <w:ilvl w:val="8"/>
        <w:numId w:val="1"/>
      </w:numPr>
      <w:adjustRightInd w:val="0"/>
      <w:snapToGrid w:val="0"/>
      <w:spacing w:before="240" w:after="64" w:line="320" w:lineRule="auto"/>
      <w:outlineLvl w:val="8"/>
    </w:pPr>
    <w:rPr>
      <w:rFonts w:ascii="Arial" w:hAnsi="Arial" w:eastAsia="黑体"/>
      <w:kern w:val="0"/>
      <w:sz w:val="20"/>
      <w:szCs w:val="2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9">
    <w:name w:val="Normal Indent"/>
    <w:basedOn w:val="1"/>
    <w:link w:val="63"/>
    <w:qFormat/>
    <w:uiPriority w:val="0"/>
    <w:pPr>
      <w:spacing w:afterLines="25" w:line="300" w:lineRule="auto"/>
      <w:ind w:firstLine="420" w:firstLineChars="200"/>
    </w:pPr>
    <w:rPr>
      <w:rFonts w:ascii="Arial" w:hAnsi="Arial"/>
      <w:kern w:val="0"/>
      <w:sz w:val="20"/>
      <w:szCs w:val="24"/>
    </w:rPr>
  </w:style>
  <w:style w:type="paragraph" w:styleId="12">
    <w:name w:val="toc 7"/>
    <w:basedOn w:val="1"/>
    <w:next w:val="1"/>
    <w:qFormat/>
    <w:uiPriority w:val="0"/>
    <w:pPr>
      <w:ind w:left="2520" w:leftChars="1200"/>
    </w:pPr>
    <w:rPr>
      <w:szCs w:val="24"/>
    </w:rPr>
  </w:style>
  <w:style w:type="paragraph" w:styleId="13">
    <w:name w:val="Document Map"/>
    <w:basedOn w:val="1"/>
    <w:link w:val="100"/>
    <w:qFormat/>
    <w:uiPriority w:val="99"/>
    <w:pPr>
      <w:shd w:val="clear" w:color="auto" w:fill="000080"/>
    </w:pPr>
    <w:rPr>
      <w:kern w:val="0"/>
      <w:sz w:val="20"/>
      <w:szCs w:val="24"/>
      <w:shd w:val="clear" w:color="auto" w:fill="000080"/>
    </w:rPr>
  </w:style>
  <w:style w:type="paragraph" w:styleId="14">
    <w:name w:val="toa heading"/>
    <w:basedOn w:val="1"/>
    <w:next w:val="1"/>
    <w:qFormat/>
    <w:uiPriority w:val="0"/>
    <w:pPr>
      <w:spacing w:before="120"/>
    </w:pPr>
    <w:rPr>
      <w:rFonts w:ascii="Arial" w:hAnsi="Arial"/>
      <w:sz w:val="24"/>
      <w:szCs w:val="20"/>
    </w:rPr>
  </w:style>
  <w:style w:type="paragraph" w:styleId="15">
    <w:name w:val="annotation text"/>
    <w:basedOn w:val="1"/>
    <w:link w:val="105"/>
    <w:unhideWhenUsed/>
    <w:qFormat/>
    <w:uiPriority w:val="99"/>
    <w:pPr>
      <w:jc w:val="left"/>
    </w:pPr>
  </w:style>
  <w:style w:type="paragraph" w:styleId="16">
    <w:name w:val="Salutation"/>
    <w:basedOn w:val="1"/>
    <w:next w:val="1"/>
    <w:link w:val="97"/>
    <w:qFormat/>
    <w:uiPriority w:val="0"/>
    <w:rPr>
      <w:kern w:val="0"/>
      <w:sz w:val="20"/>
      <w:szCs w:val="24"/>
    </w:rPr>
  </w:style>
  <w:style w:type="paragraph" w:styleId="17">
    <w:name w:val="Closing"/>
    <w:basedOn w:val="1"/>
    <w:link w:val="58"/>
    <w:qFormat/>
    <w:uiPriority w:val="0"/>
    <w:pPr>
      <w:ind w:left="100" w:leftChars="2100"/>
    </w:pPr>
    <w:rPr>
      <w:kern w:val="0"/>
      <w:sz w:val="20"/>
      <w:szCs w:val="24"/>
    </w:rPr>
  </w:style>
  <w:style w:type="paragraph" w:styleId="18">
    <w:name w:val="Body Text"/>
    <w:basedOn w:val="1"/>
    <w:link w:val="61"/>
    <w:qFormat/>
    <w:uiPriority w:val="0"/>
    <w:pPr>
      <w:tabs>
        <w:tab w:val="left" w:pos="4760"/>
      </w:tabs>
      <w:spacing w:afterLines="25" w:line="300" w:lineRule="auto"/>
      <w:jc w:val="left"/>
    </w:pPr>
    <w:rPr>
      <w:rFonts w:ascii="Arial" w:hAnsi="Arial"/>
      <w:kern w:val="0"/>
      <w:sz w:val="20"/>
      <w:szCs w:val="24"/>
    </w:rPr>
  </w:style>
  <w:style w:type="paragraph" w:styleId="19">
    <w:name w:val="Body Text Indent"/>
    <w:basedOn w:val="1"/>
    <w:link w:val="69"/>
    <w:qFormat/>
    <w:uiPriority w:val="0"/>
    <w:pPr>
      <w:ind w:firstLine="490"/>
    </w:pPr>
    <w:rPr>
      <w:rFonts w:ascii="宋体"/>
      <w:kern w:val="0"/>
      <w:sz w:val="28"/>
      <w:szCs w:val="24"/>
    </w:rPr>
  </w:style>
  <w:style w:type="paragraph" w:styleId="20">
    <w:name w:val="List 2"/>
    <w:basedOn w:val="9"/>
    <w:qFormat/>
    <w:uiPriority w:val="0"/>
    <w:pPr>
      <w:widowControl/>
      <w:numPr>
        <w:ilvl w:val="0"/>
        <w:numId w:val="2"/>
      </w:numPr>
      <w:spacing w:afterLines="0" w:line="360" w:lineRule="auto"/>
      <w:ind w:left="397" w:right="-11" w:hanging="397" w:firstLineChars="0"/>
      <w:jc w:val="left"/>
    </w:pPr>
    <w:rPr>
      <w:rFonts w:cs="Arial"/>
      <w:bCs/>
      <w:iCs/>
      <w:szCs w:val="21"/>
    </w:rPr>
  </w:style>
  <w:style w:type="paragraph" w:styleId="21">
    <w:name w:val="Block Text"/>
    <w:basedOn w:val="1"/>
    <w:qFormat/>
    <w:uiPriority w:val="0"/>
    <w:pPr>
      <w:spacing w:line="360" w:lineRule="auto"/>
      <w:ind w:left="210" w:right="-154" w:firstLine="785"/>
    </w:pPr>
    <w:rPr>
      <w:rFonts w:ascii="宋体"/>
      <w:sz w:val="28"/>
      <w:szCs w:val="20"/>
    </w:rPr>
  </w:style>
  <w:style w:type="paragraph" w:styleId="22">
    <w:name w:val="toc 5"/>
    <w:basedOn w:val="1"/>
    <w:next w:val="1"/>
    <w:qFormat/>
    <w:uiPriority w:val="0"/>
    <w:pPr>
      <w:ind w:left="1680" w:leftChars="800"/>
    </w:pPr>
    <w:rPr>
      <w:szCs w:val="24"/>
    </w:rPr>
  </w:style>
  <w:style w:type="paragraph" w:styleId="23">
    <w:name w:val="toc 3"/>
    <w:basedOn w:val="1"/>
    <w:next w:val="1"/>
    <w:qFormat/>
    <w:uiPriority w:val="39"/>
    <w:pPr>
      <w:ind w:left="840" w:leftChars="400"/>
    </w:pPr>
    <w:rPr>
      <w:rFonts w:ascii="Calibri" w:hAnsi="Calibri"/>
    </w:rPr>
  </w:style>
  <w:style w:type="paragraph" w:styleId="24">
    <w:name w:val="Plain Text"/>
    <w:basedOn w:val="1"/>
    <w:link w:val="110"/>
    <w:qFormat/>
    <w:uiPriority w:val="0"/>
    <w:rPr>
      <w:rFonts w:ascii="宋体" w:hAnsi="Courier New"/>
      <w:kern w:val="0"/>
      <w:sz w:val="20"/>
      <w:szCs w:val="20"/>
    </w:rPr>
  </w:style>
  <w:style w:type="paragraph" w:styleId="25">
    <w:name w:val="toc 8"/>
    <w:basedOn w:val="1"/>
    <w:next w:val="1"/>
    <w:qFormat/>
    <w:uiPriority w:val="0"/>
    <w:pPr>
      <w:ind w:left="2940" w:leftChars="1400"/>
    </w:pPr>
    <w:rPr>
      <w:szCs w:val="24"/>
    </w:rPr>
  </w:style>
  <w:style w:type="paragraph" w:styleId="26">
    <w:name w:val="Date"/>
    <w:basedOn w:val="1"/>
    <w:next w:val="1"/>
    <w:link w:val="73"/>
    <w:qFormat/>
    <w:uiPriority w:val="0"/>
    <w:pPr>
      <w:autoSpaceDE w:val="0"/>
      <w:autoSpaceDN w:val="0"/>
      <w:adjustRightInd w:val="0"/>
      <w:textAlignment w:val="baseline"/>
    </w:pPr>
    <w:rPr>
      <w:rFonts w:ascii="宋体"/>
      <w:kern w:val="0"/>
      <w:sz w:val="28"/>
      <w:szCs w:val="20"/>
    </w:rPr>
  </w:style>
  <w:style w:type="paragraph" w:styleId="27">
    <w:name w:val="Body Text Indent 2"/>
    <w:basedOn w:val="1"/>
    <w:link w:val="106"/>
    <w:qFormat/>
    <w:uiPriority w:val="0"/>
    <w:pPr>
      <w:spacing w:line="360" w:lineRule="auto"/>
      <w:ind w:left="840"/>
    </w:pPr>
    <w:rPr>
      <w:kern w:val="0"/>
      <w:sz w:val="20"/>
      <w:szCs w:val="24"/>
    </w:rPr>
  </w:style>
  <w:style w:type="paragraph" w:styleId="28">
    <w:name w:val="Balloon Text"/>
    <w:basedOn w:val="1"/>
    <w:link w:val="84"/>
    <w:qFormat/>
    <w:uiPriority w:val="99"/>
    <w:rPr>
      <w:kern w:val="0"/>
      <w:sz w:val="18"/>
      <w:szCs w:val="18"/>
    </w:rPr>
  </w:style>
  <w:style w:type="paragraph" w:styleId="29">
    <w:name w:val="footer"/>
    <w:basedOn w:val="1"/>
    <w:link w:val="66"/>
    <w:qFormat/>
    <w:uiPriority w:val="99"/>
    <w:pPr>
      <w:pBdr>
        <w:top w:val="single" w:color="auto" w:sz="6" w:space="1"/>
      </w:pBdr>
      <w:tabs>
        <w:tab w:val="center" w:pos="4153"/>
        <w:tab w:val="right" w:pos="8306"/>
      </w:tabs>
      <w:snapToGrid w:val="0"/>
      <w:jc w:val="center"/>
    </w:pPr>
    <w:rPr>
      <w:rFonts w:ascii="Arial" w:hAnsi="Arial" w:eastAsia="楷体_GB2312"/>
      <w:kern w:val="0"/>
      <w:sz w:val="18"/>
      <w:szCs w:val="18"/>
    </w:rPr>
  </w:style>
  <w:style w:type="paragraph" w:styleId="30">
    <w:name w:val="header"/>
    <w:basedOn w:val="1"/>
    <w:link w:val="108"/>
    <w:qFormat/>
    <w:uiPriority w:val="99"/>
    <w:pPr>
      <w:pBdr>
        <w:bottom w:val="double" w:color="auto" w:sz="4" w:space="1"/>
      </w:pBdr>
      <w:tabs>
        <w:tab w:val="center" w:pos="4153"/>
        <w:tab w:val="right" w:pos="8306"/>
      </w:tabs>
      <w:snapToGrid w:val="0"/>
      <w:jc w:val="center"/>
    </w:pPr>
    <w:rPr>
      <w:rFonts w:ascii="Arial" w:hAnsi="Arial" w:eastAsia="楷体_GB2312"/>
      <w:kern w:val="0"/>
      <w:sz w:val="18"/>
      <w:szCs w:val="18"/>
    </w:rPr>
  </w:style>
  <w:style w:type="paragraph" w:styleId="31">
    <w:name w:val="toc 1"/>
    <w:basedOn w:val="1"/>
    <w:next w:val="1"/>
    <w:qFormat/>
    <w:uiPriority w:val="39"/>
    <w:pPr>
      <w:spacing w:afterLines="25" w:line="300" w:lineRule="auto"/>
    </w:pPr>
    <w:rPr>
      <w:rFonts w:ascii="Arial" w:hAnsi="Arial" w:eastAsia="黑体"/>
      <w:sz w:val="24"/>
      <w:szCs w:val="24"/>
    </w:rPr>
  </w:style>
  <w:style w:type="paragraph" w:styleId="32">
    <w:name w:val="toc 4"/>
    <w:basedOn w:val="1"/>
    <w:next w:val="1"/>
    <w:qFormat/>
    <w:uiPriority w:val="0"/>
    <w:pPr>
      <w:ind w:left="1260" w:leftChars="600"/>
    </w:pPr>
    <w:rPr>
      <w:szCs w:val="24"/>
    </w:rPr>
  </w:style>
  <w:style w:type="paragraph" w:styleId="33">
    <w:name w:val="toc 6"/>
    <w:basedOn w:val="1"/>
    <w:next w:val="1"/>
    <w:qFormat/>
    <w:uiPriority w:val="0"/>
    <w:pPr>
      <w:ind w:left="2100" w:leftChars="1000"/>
    </w:pPr>
    <w:rPr>
      <w:szCs w:val="24"/>
    </w:rPr>
  </w:style>
  <w:style w:type="paragraph" w:styleId="34">
    <w:name w:val="Body Text Indent 3"/>
    <w:basedOn w:val="1"/>
    <w:link w:val="67"/>
    <w:qFormat/>
    <w:uiPriority w:val="0"/>
    <w:pPr>
      <w:spacing w:afterLines="25" w:line="300" w:lineRule="auto"/>
      <w:ind w:left="420" w:leftChars="200"/>
    </w:pPr>
    <w:rPr>
      <w:rFonts w:ascii="Arial" w:hAnsi="Arial"/>
      <w:kern w:val="0"/>
      <w:sz w:val="16"/>
      <w:szCs w:val="16"/>
    </w:rPr>
  </w:style>
  <w:style w:type="paragraph" w:styleId="35">
    <w:name w:val="toc 2"/>
    <w:basedOn w:val="1"/>
    <w:next w:val="1"/>
    <w:qFormat/>
    <w:uiPriority w:val="39"/>
    <w:pPr>
      <w:ind w:left="420" w:leftChars="200"/>
    </w:pPr>
    <w:rPr>
      <w:rFonts w:ascii="Calibri" w:hAnsi="Calibri"/>
    </w:rPr>
  </w:style>
  <w:style w:type="paragraph" w:styleId="36">
    <w:name w:val="toc 9"/>
    <w:basedOn w:val="1"/>
    <w:next w:val="1"/>
    <w:qFormat/>
    <w:uiPriority w:val="0"/>
    <w:pPr>
      <w:ind w:left="3360" w:leftChars="1600"/>
    </w:pPr>
    <w:rPr>
      <w:szCs w:val="24"/>
    </w:rPr>
  </w:style>
  <w:style w:type="paragraph" w:styleId="37">
    <w:name w:val="Body Text 2"/>
    <w:basedOn w:val="1"/>
    <w:link w:val="92"/>
    <w:qFormat/>
    <w:uiPriority w:val="0"/>
    <w:pPr>
      <w:spacing w:afterLines="25" w:line="480" w:lineRule="auto"/>
    </w:pPr>
    <w:rPr>
      <w:rFonts w:ascii="Arial" w:hAnsi="Arial"/>
      <w:kern w:val="0"/>
      <w:sz w:val="20"/>
      <w:szCs w:val="24"/>
    </w:rPr>
  </w:style>
  <w:style w:type="paragraph" w:styleId="38">
    <w:name w:val="HTML Preformatted"/>
    <w:basedOn w:val="1"/>
    <w:link w:val="62"/>
    <w:qFormat/>
    <w:uiPriority w:val="0"/>
    <w:rPr>
      <w:rFonts w:ascii="Courier New" w:hAnsi="Courier New"/>
      <w:kern w:val="0"/>
      <w:sz w:val="20"/>
      <w:szCs w:val="20"/>
    </w:rPr>
  </w:style>
  <w:style w:type="paragraph" w:styleId="39">
    <w:name w:val="Normal (Web)"/>
    <w:basedOn w:val="1"/>
    <w:qFormat/>
    <w:uiPriority w:val="0"/>
    <w:pPr>
      <w:widowControl/>
      <w:spacing w:before="100" w:beforeAutospacing="1" w:after="100" w:afterAutospacing="1"/>
      <w:jc w:val="left"/>
    </w:pPr>
    <w:rPr>
      <w:rFonts w:hint="eastAsia" w:ascii="宋体" w:hAnsi="宋体"/>
      <w:color w:val="000000"/>
      <w:kern w:val="0"/>
      <w:sz w:val="24"/>
      <w:szCs w:val="21"/>
    </w:rPr>
  </w:style>
  <w:style w:type="paragraph" w:styleId="40">
    <w:name w:val="List Continue 3"/>
    <w:basedOn w:val="1"/>
    <w:qFormat/>
    <w:uiPriority w:val="0"/>
    <w:pPr>
      <w:adjustRightInd w:val="0"/>
      <w:spacing w:after="120" w:line="312" w:lineRule="atLeast"/>
      <w:ind w:left="1260"/>
      <w:textAlignment w:val="baseline"/>
    </w:pPr>
    <w:rPr>
      <w:kern w:val="0"/>
      <w:szCs w:val="20"/>
    </w:rPr>
  </w:style>
  <w:style w:type="paragraph" w:styleId="41">
    <w:name w:val="index 1"/>
    <w:basedOn w:val="1"/>
    <w:next w:val="1"/>
    <w:qFormat/>
    <w:uiPriority w:val="0"/>
    <w:pPr>
      <w:spacing w:afterLines="25" w:line="300" w:lineRule="auto"/>
    </w:pPr>
    <w:rPr>
      <w:rFonts w:ascii="宋体" w:hAnsi="宋体"/>
      <w:szCs w:val="21"/>
    </w:rPr>
  </w:style>
  <w:style w:type="paragraph" w:styleId="42">
    <w:name w:val="Title"/>
    <w:basedOn w:val="1"/>
    <w:link w:val="83"/>
    <w:qFormat/>
    <w:uiPriority w:val="0"/>
    <w:pPr>
      <w:spacing w:before="240" w:after="60"/>
      <w:jc w:val="center"/>
      <w:outlineLvl w:val="0"/>
    </w:pPr>
    <w:rPr>
      <w:rFonts w:ascii="Arial" w:hAnsi="Arial" w:eastAsia="隶书"/>
      <w:b/>
      <w:bCs/>
      <w:kern w:val="0"/>
      <w:sz w:val="32"/>
      <w:szCs w:val="32"/>
    </w:rPr>
  </w:style>
  <w:style w:type="paragraph" w:styleId="43">
    <w:name w:val="annotation subject"/>
    <w:basedOn w:val="15"/>
    <w:next w:val="15"/>
    <w:link w:val="60"/>
    <w:unhideWhenUsed/>
    <w:qFormat/>
    <w:uiPriority w:val="99"/>
    <w:rPr>
      <w:b/>
      <w:bCs/>
    </w:rPr>
  </w:style>
  <w:style w:type="paragraph" w:styleId="44">
    <w:name w:val="Body Text First Indent"/>
    <w:basedOn w:val="18"/>
    <w:link w:val="78"/>
    <w:qFormat/>
    <w:uiPriority w:val="0"/>
    <w:pPr>
      <w:spacing w:afterLines="0"/>
      <w:ind w:firstLine="425"/>
      <w:jc w:val="both"/>
    </w:pPr>
    <w:rPr>
      <w:rFonts w:ascii="Times New Roman" w:hAnsi="Times New Roman"/>
    </w:rPr>
  </w:style>
  <w:style w:type="paragraph" w:styleId="45">
    <w:name w:val="Body Text First Indent 2"/>
    <w:basedOn w:val="19"/>
    <w:link w:val="93"/>
    <w:qFormat/>
    <w:uiPriority w:val="0"/>
    <w:pPr>
      <w:spacing w:after="120"/>
      <w:ind w:left="420" w:leftChars="200" w:firstLine="420" w:firstLineChars="200"/>
    </w:pPr>
    <w:rPr>
      <w:rFonts w:ascii="Times New Roman"/>
      <w:szCs w:val="21"/>
    </w:rPr>
  </w:style>
  <w:style w:type="table" w:styleId="47">
    <w:name w:val="Table Grid"/>
    <w:basedOn w:val="46"/>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page number"/>
    <w:basedOn w:val="48"/>
    <w:qFormat/>
    <w:uiPriority w:val="0"/>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TML Typewriter"/>
    <w:qFormat/>
    <w:uiPriority w:val="0"/>
    <w:rPr>
      <w:rFonts w:ascii="宋体" w:hAnsi="宋体" w:eastAsia="宋体"/>
      <w:sz w:val="24"/>
    </w:rPr>
  </w:style>
  <w:style w:type="character" w:styleId="54">
    <w:name w:val="Hyperlink"/>
    <w:qFormat/>
    <w:uiPriority w:val="99"/>
    <w:rPr>
      <w:color w:val="0000FF"/>
      <w:u w:val="single"/>
    </w:rPr>
  </w:style>
  <w:style w:type="character" w:styleId="55">
    <w:name w:val="annotation reference"/>
    <w:unhideWhenUsed/>
    <w:qFormat/>
    <w:uiPriority w:val="99"/>
    <w:rPr>
      <w:sz w:val="21"/>
      <w:szCs w:val="21"/>
    </w:rPr>
  </w:style>
  <w:style w:type="character" w:customStyle="1" w:styleId="56">
    <w:name w:val="unnamed1"/>
    <w:basedOn w:val="48"/>
    <w:qFormat/>
    <w:uiPriority w:val="0"/>
  </w:style>
  <w:style w:type="character" w:customStyle="1" w:styleId="57">
    <w:name w:val="标题 8 字符"/>
    <w:link w:val="10"/>
    <w:qFormat/>
    <w:uiPriority w:val="0"/>
    <w:rPr>
      <w:rFonts w:ascii="Arial" w:hAnsi="Arial" w:eastAsia="黑体"/>
      <w:sz w:val="28"/>
    </w:rPr>
  </w:style>
  <w:style w:type="character" w:customStyle="1" w:styleId="58">
    <w:name w:val="结束语 字符"/>
    <w:link w:val="17"/>
    <w:qFormat/>
    <w:uiPriority w:val="0"/>
    <w:rPr>
      <w:rFonts w:ascii="Times New Roman" w:hAnsi="Times New Roman" w:eastAsia="宋体" w:cs="Times New Roman"/>
      <w:szCs w:val="24"/>
    </w:rPr>
  </w:style>
  <w:style w:type="character" w:customStyle="1" w:styleId="59">
    <w:name w:val="修改 Char"/>
    <w:qFormat/>
    <w:uiPriority w:val="0"/>
    <w:rPr>
      <w:rFonts w:eastAsia="宋体"/>
      <w:color w:val="FF0000"/>
      <w:kern w:val="2"/>
      <w:sz w:val="21"/>
      <w:lang w:val="en-US" w:eastAsia="zh-CN"/>
    </w:rPr>
  </w:style>
  <w:style w:type="character" w:customStyle="1" w:styleId="60">
    <w:name w:val="批注主题 字符"/>
    <w:link w:val="43"/>
    <w:semiHidden/>
    <w:qFormat/>
    <w:uiPriority w:val="99"/>
    <w:rPr>
      <w:b/>
      <w:bCs/>
      <w:kern w:val="2"/>
      <w:sz w:val="21"/>
      <w:szCs w:val="22"/>
    </w:rPr>
  </w:style>
  <w:style w:type="character" w:customStyle="1" w:styleId="61">
    <w:name w:val="正文文本 字符"/>
    <w:link w:val="18"/>
    <w:qFormat/>
    <w:uiPriority w:val="0"/>
    <w:rPr>
      <w:rFonts w:ascii="Arial" w:hAnsi="Arial" w:eastAsia="宋体" w:cs="Times New Roman"/>
      <w:szCs w:val="24"/>
    </w:rPr>
  </w:style>
  <w:style w:type="character" w:customStyle="1" w:styleId="62">
    <w:name w:val="HTML 预设格式 字符"/>
    <w:link w:val="38"/>
    <w:qFormat/>
    <w:uiPriority w:val="0"/>
    <w:rPr>
      <w:rFonts w:ascii="Courier New" w:hAnsi="Courier New" w:eastAsia="宋体" w:cs="楷体_GB2312"/>
      <w:sz w:val="20"/>
      <w:szCs w:val="20"/>
    </w:rPr>
  </w:style>
  <w:style w:type="character" w:customStyle="1" w:styleId="63">
    <w:name w:val="正文缩进 字符"/>
    <w:link w:val="9"/>
    <w:qFormat/>
    <w:uiPriority w:val="0"/>
    <w:rPr>
      <w:rFonts w:ascii="Arial" w:hAnsi="Arial" w:eastAsia="宋体" w:cs="Times New Roman"/>
      <w:szCs w:val="24"/>
    </w:rPr>
  </w:style>
  <w:style w:type="character" w:customStyle="1" w:styleId="64">
    <w:name w:val="正文（绿盟科技） Char"/>
    <w:link w:val="65"/>
    <w:qFormat/>
    <w:locked/>
    <w:uiPriority w:val="0"/>
    <w:rPr>
      <w:rFonts w:ascii="Arial" w:hAnsi="Arial"/>
      <w:sz w:val="21"/>
      <w:szCs w:val="21"/>
      <w:lang w:bidi="ar-SA"/>
    </w:rPr>
  </w:style>
  <w:style w:type="paragraph" w:customStyle="1" w:styleId="65">
    <w:name w:val="正文（绿盟科技）"/>
    <w:link w:val="64"/>
    <w:qFormat/>
    <w:uiPriority w:val="0"/>
    <w:pPr>
      <w:spacing w:line="300" w:lineRule="auto"/>
    </w:pPr>
    <w:rPr>
      <w:rFonts w:ascii="Arial" w:hAnsi="Arial" w:eastAsia="宋体" w:cs="Times New Roman"/>
      <w:sz w:val="21"/>
      <w:szCs w:val="21"/>
      <w:lang w:val="en-US" w:eastAsia="zh-CN" w:bidi="ar-SA"/>
    </w:rPr>
  </w:style>
  <w:style w:type="character" w:customStyle="1" w:styleId="66">
    <w:name w:val="页脚 字符"/>
    <w:link w:val="29"/>
    <w:qFormat/>
    <w:uiPriority w:val="99"/>
    <w:rPr>
      <w:rFonts w:ascii="Arial" w:hAnsi="Arial" w:eastAsia="楷体_GB2312" w:cs="Times New Roman"/>
      <w:kern w:val="0"/>
      <w:sz w:val="18"/>
      <w:szCs w:val="18"/>
    </w:rPr>
  </w:style>
  <w:style w:type="character" w:customStyle="1" w:styleId="67">
    <w:name w:val="正文文本缩进 3 字符"/>
    <w:link w:val="34"/>
    <w:qFormat/>
    <w:uiPriority w:val="0"/>
    <w:rPr>
      <w:rFonts w:ascii="Arial" w:hAnsi="Arial" w:eastAsia="宋体" w:cs="Times New Roman"/>
      <w:sz w:val="16"/>
      <w:szCs w:val="16"/>
    </w:rPr>
  </w:style>
  <w:style w:type="character" w:customStyle="1" w:styleId="68">
    <w:name w:val="标题 4 字符"/>
    <w:link w:val="5"/>
    <w:qFormat/>
    <w:uiPriority w:val="0"/>
    <w:rPr>
      <w:rFonts w:ascii="Arial" w:hAnsi="Arial" w:eastAsia="黑体"/>
      <w:b/>
      <w:bCs/>
      <w:sz w:val="28"/>
      <w:szCs w:val="28"/>
    </w:rPr>
  </w:style>
  <w:style w:type="character" w:customStyle="1" w:styleId="69">
    <w:name w:val="正文文本缩进 字符"/>
    <w:link w:val="19"/>
    <w:qFormat/>
    <w:uiPriority w:val="0"/>
    <w:rPr>
      <w:rFonts w:ascii="宋体" w:hAnsi="Times New Roman" w:eastAsia="宋体" w:cs="Times New Roman"/>
      <w:sz w:val="28"/>
      <w:szCs w:val="24"/>
    </w:rPr>
  </w:style>
  <w:style w:type="character" w:customStyle="1" w:styleId="70">
    <w:name w:val="font31"/>
    <w:qFormat/>
    <w:uiPriority w:val="0"/>
    <w:rPr>
      <w:rFonts w:hint="eastAsia" w:ascii="微软雅黑" w:hAnsi="微软雅黑" w:eastAsia="微软雅黑" w:cs="微软雅黑"/>
      <w:color w:val="000000"/>
      <w:sz w:val="18"/>
      <w:szCs w:val="18"/>
      <w:u w:val="none"/>
    </w:rPr>
  </w:style>
  <w:style w:type="character" w:customStyle="1" w:styleId="71">
    <w:name w:val="正文JK Char Char"/>
    <w:link w:val="72"/>
    <w:qFormat/>
    <w:uiPriority w:val="0"/>
    <w:rPr>
      <w:rFonts w:ascii="Calibri" w:hAnsi="Calibri" w:eastAsia="宋体" w:cs="Times New Roman"/>
      <w:sz w:val="24"/>
      <w:szCs w:val="21"/>
    </w:rPr>
  </w:style>
  <w:style w:type="paragraph" w:customStyle="1" w:styleId="72">
    <w:name w:val="正文JK"/>
    <w:basedOn w:val="1"/>
    <w:link w:val="71"/>
    <w:qFormat/>
    <w:uiPriority w:val="0"/>
    <w:pPr>
      <w:spacing w:line="360" w:lineRule="auto"/>
      <w:ind w:firstLine="200" w:firstLineChars="200"/>
    </w:pPr>
    <w:rPr>
      <w:kern w:val="0"/>
      <w:sz w:val="24"/>
      <w:szCs w:val="21"/>
    </w:rPr>
  </w:style>
  <w:style w:type="character" w:customStyle="1" w:styleId="73">
    <w:name w:val="日期 字符"/>
    <w:link w:val="26"/>
    <w:qFormat/>
    <w:uiPriority w:val="0"/>
    <w:rPr>
      <w:rFonts w:ascii="宋体" w:hAnsi="Times New Roman" w:eastAsia="宋体" w:cs="Times New Roman"/>
      <w:kern w:val="0"/>
      <w:sz w:val="28"/>
      <w:szCs w:val="20"/>
    </w:rPr>
  </w:style>
  <w:style w:type="character" w:customStyle="1" w:styleId="74">
    <w:name w:val="t181"/>
    <w:qFormat/>
    <w:uiPriority w:val="0"/>
    <w:rPr>
      <w:color w:val="000000"/>
      <w:sz w:val="25"/>
    </w:rPr>
  </w:style>
  <w:style w:type="character" w:customStyle="1" w:styleId="75">
    <w:name w:val="apple-style-span"/>
    <w:basedOn w:val="48"/>
    <w:uiPriority w:val="0"/>
  </w:style>
  <w:style w:type="character" w:customStyle="1" w:styleId="76">
    <w:name w:val="标题 1 字符"/>
    <w:link w:val="2"/>
    <w:qFormat/>
    <w:uiPriority w:val="9"/>
    <w:rPr>
      <w:rFonts w:ascii="Arial" w:hAnsi="Arial"/>
      <w:kern w:val="44"/>
      <w:sz w:val="44"/>
      <w:szCs w:val="44"/>
    </w:rPr>
  </w:style>
  <w:style w:type="character" w:customStyle="1" w:styleId="77">
    <w:name w:val="标题 2 字符"/>
    <w:link w:val="4"/>
    <w:qFormat/>
    <w:uiPriority w:val="9"/>
    <w:rPr>
      <w:rFonts w:ascii="Arial" w:hAnsi="Arial" w:eastAsia="黑体"/>
      <w:b/>
      <w:bCs/>
      <w:kern w:val="2"/>
      <w:sz w:val="32"/>
      <w:szCs w:val="32"/>
    </w:rPr>
  </w:style>
  <w:style w:type="character" w:customStyle="1" w:styleId="78">
    <w:name w:val="正文文本首行缩进 字符"/>
    <w:link w:val="44"/>
    <w:qFormat/>
    <w:uiPriority w:val="0"/>
    <w:rPr>
      <w:rFonts w:ascii="Times New Roman" w:hAnsi="Times New Roman" w:eastAsia="宋体" w:cs="Times New Roman"/>
      <w:szCs w:val="24"/>
    </w:rPr>
  </w:style>
  <w:style w:type="character" w:customStyle="1" w:styleId="79">
    <w:name w:val="font11"/>
    <w:qFormat/>
    <w:uiPriority w:val="0"/>
    <w:rPr>
      <w:rFonts w:hint="eastAsia" w:ascii="微软雅黑" w:hAnsi="微软雅黑" w:eastAsia="微软雅黑" w:cs="微软雅黑"/>
      <w:color w:val="111111"/>
      <w:sz w:val="21"/>
      <w:szCs w:val="21"/>
      <w:u w:val="none"/>
    </w:rPr>
  </w:style>
  <w:style w:type="character" w:customStyle="1" w:styleId="80">
    <w:name w:val="font01"/>
    <w:qFormat/>
    <w:uiPriority w:val="0"/>
    <w:rPr>
      <w:rFonts w:hint="eastAsia" w:ascii="微软雅黑" w:hAnsi="微软雅黑" w:eastAsia="微软雅黑" w:cs="微软雅黑"/>
      <w:color w:val="111111"/>
      <w:sz w:val="20"/>
      <w:szCs w:val="20"/>
      <w:u w:val="none"/>
    </w:rPr>
  </w:style>
  <w:style w:type="character" w:customStyle="1" w:styleId="81">
    <w:name w:val="正文格式 Char"/>
    <w:link w:val="82"/>
    <w:qFormat/>
    <w:uiPriority w:val="0"/>
    <w:rPr>
      <w:rFonts w:ascii="Times New Roman" w:hAnsi="Times New Roman"/>
      <w:szCs w:val="24"/>
    </w:rPr>
  </w:style>
  <w:style w:type="paragraph" w:customStyle="1" w:styleId="82">
    <w:name w:val="正文格式"/>
    <w:basedOn w:val="1"/>
    <w:link w:val="81"/>
    <w:qFormat/>
    <w:uiPriority w:val="0"/>
    <w:pPr>
      <w:ind w:firstLine="420" w:firstLineChars="200"/>
    </w:pPr>
    <w:rPr>
      <w:kern w:val="0"/>
      <w:sz w:val="20"/>
      <w:szCs w:val="24"/>
    </w:rPr>
  </w:style>
  <w:style w:type="character" w:customStyle="1" w:styleId="83">
    <w:name w:val="标题 字符"/>
    <w:link w:val="42"/>
    <w:qFormat/>
    <w:uiPriority w:val="0"/>
    <w:rPr>
      <w:rFonts w:ascii="Arial" w:hAnsi="Arial" w:eastAsia="隶书" w:cs="Arial"/>
      <w:b/>
      <w:bCs/>
      <w:sz w:val="32"/>
      <w:szCs w:val="32"/>
    </w:rPr>
  </w:style>
  <w:style w:type="character" w:customStyle="1" w:styleId="84">
    <w:name w:val="批注框文本 字符"/>
    <w:link w:val="28"/>
    <w:qFormat/>
    <w:uiPriority w:val="99"/>
    <w:rPr>
      <w:rFonts w:eastAsia="宋体"/>
      <w:sz w:val="18"/>
      <w:szCs w:val="18"/>
    </w:rPr>
  </w:style>
  <w:style w:type="character" w:customStyle="1" w:styleId="85">
    <w:name w:val="正文缩进 Char1 Char Char Char Char Char Char Char Char Char Char Char Char Char"/>
    <w:qFormat/>
    <w:uiPriority w:val="0"/>
    <w:rPr>
      <w:rFonts w:ascii="Arial" w:hAnsi="Arial" w:eastAsia="宋体"/>
      <w:kern w:val="2"/>
      <w:sz w:val="21"/>
      <w:szCs w:val="24"/>
      <w:lang w:val="en-US" w:eastAsia="zh-CN" w:bidi="ar-SA"/>
    </w:rPr>
  </w:style>
  <w:style w:type="character" w:customStyle="1" w:styleId="86">
    <w:name w:val="正文内容 Char Char"/>
    <w:link w:val="87"/>
    <w:qFormat/>
    <w:uiPriority w:val="0"/>
    <w:rPr>
      <w:rFonts w:ascii="Times New Roman" w:hAnsi="Times New Roman" w:eastAsia="宋体" w:cs="Times New Roman"/>
      <w:sz w:val="24"/>
      <w:szCs w:val="20"/>
    </w:rPr>
  </w:style>
  <w:style w:type="paragraph" w:customStyle="1" w:styleId="87">
    <w:name w:val="正文内容"/>
    <w:basedOn w:val="1"/>
    <w:link w:val="86"/>
    <w:qFormat/>
    <w:uiPriority w:val="0"/>
    <w:pPr>
      <w:spacing w:beforeLines="50" w:afterLines="50" w:line="360" w:lineRule="auto"/>
      <w:ind w:firstLine="561" w:firstLineChars="200"/>
    </w:pPr>
    <w:rPr>
      <w:kern w:val="0"/>
      <w:sz w:val="24"/>
      <w:szCs w:val="20"/>
    </w:rPr>
  </w:style>
  <w:style w:type="character" w:customStyle="1" w:styleId="88">
    <w:name w:val="方案正文段落 Char Char"/>
    <w:link w:val="89"/>
    <w:qFormat/>
    <w:uiPriority w:val="0"/>
    <w:rPr>
      <w:rFonts w:ascii="Times New Roman" w:hAnsi="Times New Roman" w:eastAsia="宋体" w:cs="宋体"/>
      <w:szCs w:val="20"/>
    </w:rPr>
  </w:style>
  <w:style w:type="paragraph" w:customStyle="1" w:styleId="89">
    <w:name w:val="方案正文段落"/>
    <w:basedOn w:val="1"/>
    <w:link w:val="88"/>
    <w:qFormat/>
    <w:uiPriority w:val="0"/>
    <w:pPr>
      <w:spacing w:line="360" w:lineRule="auto"/>
      <w:ind w:firstLine="420" w:firstLineChars="200"/>
    </w:pPr>
    <w:rPr>
      <w:kern w:val="0"/>
      <w:sz w:val="20"/>
      <w:szCs w:val="20"/>
    </w:rPr>
  </w:style>
  <w:style w:type="character" w:customStyle="1" w:styleId="90">
    <w:name w:val="font21"/>
    <w:qFormat/>
    <w:uiPriority w:val="0"/>
    <w:rPr>
      <w:rFonts w:ascii="Verdana" w:hAnsi="Verdana" w:cs="Verdana"/>
      <w:color w:val="111111"/>
      <w:sz w:val="21"/>
      <w:szCs w:val="21"/>
      <w:u w:val="none"/>
    </w:rPr>
  </w:style>
  <w:style w:type="character" w:customStyle="1" w:styleId="91">
    <w:name w:val="标题 7 字符"/>
    <w:link w:val="8"/>
    <w:qFormat/>
    <w:uiPriority w:val="0"/>
    <w:rPr>
      <w:rFonts w:ascii="Times New Roman" w:hAnsi="Times New Roman"/>
      <w:b/>
      <w:sz w:val="28"/>
    </w:rPr>
  </w:style>
  <w:style w:type="character" w:customStyle="1" w:styleId="92">
    <w:name w:val="正文文本 2 字符"/>
    <w:link w:val="37"/>
    <w:qFormat/>
    <w:uiPriority w:val="0"/>
    <w:rPr>
      <w:rFonts w:ascii="Arial" w:hAnsi="Arial" w:eastAsia="宋体" w:cs="Times New Roman"/>
      <w:szCs w:val="24"/>
    </w:rPr>
  </w:style>
  <w:style w:type="character" w:customStyle="1" w:styleId="93">
    <w:name w:val="正文文本首行缩进 2 字符"/>
    <w:link w:val="45"/>
    <w:qFormat/>
    <w:uiPriority w:val="0"/>
    <w:rPr>
      <w:rFonts w:ascii="Times New Roman" w:hAnsi="Times New Roman" w:eastAsia="宋体" w:cs="Times New Roman"/>
      <w:sz w:val="28"/>
      <w:szCs w:val="21"/>
    </w:rPr>
  </w:style>
  <w:style w:type="character" w:styleId="94">
    <w:name w:val="Placeholder Text"/>
    <w:semiHidden/>
    <w:qFormat/>
    <w:uiPriority w:val="99"/>
    <w:rPr>
      <w:color w:val="808080"/>
    </w:rPr>
  </w:style>
  <w:style w:type="character" w:customStyle="1" w:styleId="95">
    <w:name w:val="批注框文本 Char1"/>
    <w:qFormat/>
    <w:uiPriority w:val="0"/>
    <w:rPr>
      <w:sz w:val="18"/>
      <w:szCs w:val="18"/>
    </w:rPr>
  </w:style>
  <w:style w:type="character" w:customStyle="1" w:styleId="96">
    <w:name w:val="正文对齐 Char"/>
    <w:qFormat/>
    <w:uiPriority w:val="0"/>
    <w:rPr>
      <w:rFonts w:eastAsia="宋体"/>
      <w:kern w:val="2"/>
      <w:sz w:val="28"/>
      <w:lang w:val="en-US" w:eastAsia="zh-CN"/>
    </w:rPr>
  </w:style>
  <w:style w:type="character" w:customStyle="1" w:styleId="97">
    <w:name w:val="称呼 字符"/>
    <w:link w:val="16"/>
    <w:qFormat/>
    <w:uiPriority w:val="0"/>
    <w:rPr>
      <w:rFonts w:ascii="Times New Roman" w:hAnsi="Times New Roman" w:eastAsia="宋体" w:cs="Times New Roman"/>
      <w:szCs w:val="24"/>
    </w:rPr>
  </w:style>
  <w:style w:type="character" w:customStyle="1" w:styleId="98">
    <w:name w:val="正文首行缩进（绿盟科技） Char"/>
    <w:link w:val="99"/>
    <w:qFormat/>
    <w:uiPriority w:val="0"/>
    <w:rPr>
      <w:rFonts w:ascii="Arial" w:hAnsi="Arial"/>
      <w:sz w:val="21"/>
      <w:szCs w:val="21"/>
    </w:rPr>
  </w:style>
  <w:style w:type="paragraph" w:customStyle="1" w:styleId="99">
    <w:name w:val="正文首行缩进（绿盟科技）"/>
    <w:basedOn w:val="1"/>
    <w:link w:val="98"/>
    <w:qFormat/>
    <w:uiPriority w:val="0"/>
    <w:pPr>
      <w:widowControl/>
      <w:spacing w:after="50" w:line="300" w:lineRule="auto"/>
      <w:ind w:firstLine="200" w:firstLineChars="200"/>
      <w:jc w:val="left"/>
    </w:pPr>
    <w:rPr>
      <w:rFonts w:ascii="Arial" w:hAnsi="Arial"/>
      <w:kern w:val="0"/>
      <w:szCs w:val="21"/>
    </w:rPr>
  </w:style>
  <w:style w:type="character" w:customStyle="1" w:styleId="100">
    <w:name w:val="文档结构图 字符"/>
    <w:link w:val="13"/>
    <w:qFormat/>
    <w:uiPriority w:val="99"/>
    <w:rPr>
      <w:rFonts w:ascii="Times New Roman" w:hAnsi="Times New Roman" w:eastAsia="宋体" w:cs="Times New Roman"/>
      <w:szCs w:val="24"/>
      <w:shd w:val="clear" w:color="auto" w:fill="000080"/>
    </w:rPr>
  </w:style>
  <w:style w:type="character" w:customStyle="1" w:styleId="101">
    <w:name w:val="样式 5 + 宋体 Char Char"/>
    <w:link w:val="102"/>
    <w:qFormat/>
    <w:uiPriority w:val="0"/>
    <w:rPr>
      <w:rFonts w:ascii="宋体" w:hAnsi="宋体"/>
      <w:b/>
      <w:bCs/>
      <w:sz w:val="24"/>
      <w:szCs w:val="28"/>
      <w:lang w:val="en-AU"/>
    </w:rPr>
  </w:style>
  <w:style w:type="paragraph" w:customStyle="1" w:styleId="102">
    <w:name w:val="样式 5 + 宋体"/>
    <w:basedOn w:val="6"/>
    <w:link w:val="101"/>
    <w:qFormat/>
    <w:uiPriority w:val="0"/>
    <w:pPr>
      <w:keepNext w:val="0"/>
      <w:keepLines w:val="0"/>
      <w:widowControl/>
      <w:spacing w:before="0" w:afterLines="0" w:line="360" w:lineRule="auto"/>
      <w:ind w:left="403" w:firstLine="560" w:firstLineChars="200"/>
      <w:jc w:val="left"/>
      <w:outlineLvl w:val="9"/>
    </w:pPr>
    <w:rPr>
      <w:rFonts w:ascii="宋体" w:hAnsi="宋体"/>
      <w:sz w:val="24"/>
      <w:lang w:val="en-AU"/>
    </w:rPr>
  </w:style>
  <w:style w:type="character" w:customStyle="1" w:styleId="103">
    <w:name w:val="标题 6 字符"/>
    <w:link w:val="7"/>
    <w:qFormat/>
    <w:uiPriority w:val="0"/>
    <w:rPr>
      <w:rFonts w:ascii="Times New Roman" w:hAnsi="Times New Roman"/>
      <w:sz w:val="28"/>
    </w:rPr>
  </w:style>
  <w:style w:type="character" w:customStyle="1" w:styleId="104">
    <w:name w:val="apple-converted-space"/>
    <w:basedOn w:val="48"/>
    <w:qFormat/>
    <w:uiPriority w:val="0"/>
  </w:style>
  <w:style w:type="character" w:customStyle="1" w:styleId="105">
    <w:name w:val="批注文字 字符"/>
    <w:link w:val="15"/>
    <w:semiHidden/>
    <w:qFormat/>
    <w:uiPriority w:val="99"/>
    <w:rPr>
      <w:kern w:val="2"/>
      <w:sz w:val="21"/>
      <w:szCs w:val="22"/>
    </w:rPr>
  </w:style>
  <w:style w:type="character" w:customStyle="1" w:styleId="106">
    <w:name w:val="正文文本缩进 2 字符"/>
    <w:link w:val="27"/>
    <w:qFormat/>
    <w:uiPriority w:val="0"/>
    <w:rPr>
      <w:rFonts w:ascii="Times New Roman" w:hAnsi="Times New Roman" w:eastAsia="宋体" w:cs="Times New Roman"/>
      <w:szCs w:val="24"/>
    </w:rPr>
  </w:style>
  <w:style w:type="character" w:customStyle="1" w:styleId="107">
    <w:name w:val="font41"/>
    <w:qFormat/>
    <w:uiPriority w:val="0"/>
    <w:rPr>
      <w:rFonts w:hint="eastAsia" w:ascii="微软雅黑" w:hAnsi="微软雅黑" w:eastAsia="微软雅黑" w:cs="微软雅黑"/>
      <w:color w:val="000000"/>
      <w:sz w:val="18"/>
      <w:szCs w:val="18"/>
      <w:u w:val="none"/>
    </w:rPr>
  </w:style>
  <w:style w:type="character" w:customStyle="1" w:styleId="108">
    <w:name w:val="页眉 字符"/>
    <w:link w:val="30"/>
    <w:qFormat/>
    <w:uiPriority w:val="99"/>
    <w:rPr>
      <w:rFonts w:ascii="Arial" w:hAnsi="Arial" w:eastAsia="楷体_GB2312" w:cs="Times New Roman"/>
      <w:sz w:val="18"/>
      <w:szCs w:val="18"/>
    </w:rPr>
  </w:style>
  <w:style w:type="character" w:customStyle="1" w:styleId="109">
    <w:name w:val="标题 9 字符"/>
    <w:link w:val="11"/>
    <w:qFormat/>
    <w:uiPriority w:val="0"/>
    <w:rPr>
      <w:rFonts w:ascii="Arial" w:hAnsi="Arial" w:eastAsia="黑体"/>
    </w:rPr>
  </w:style>
  <w:style w:type="character" w:customStyle="1" w:styleId="110">
    <w:name w:val="纯文本 字符"/>
    <w:link w:val="24"/>
    <w:qFormat/>
    <w:uiPriority w:val="0"/>
    <w:rPr>
      <w:rFonts w:ascii="宋体" w:hAnsi="Courier New" w:eastAsia="宋体" w:cs="Times New Roman"/>
      <w:szCs w:val="20"/>
    </w:rPr>
  </w:style>
  <w:style w:type="character" w:customStyle="1" w:styleId="111">
    <w:name w:val="标题 5 字符"/>
    <w:link w:val="6"/>
    <w:qFormat/>
    <w:uiPriority w:val="0"/>
    <w:rPr>
      <w:rFonts w:ascii="Arial" w:hAnsi="Arial"/>
      <w:b/>
      <w:bCs/>
      <w:sz w:val="28"/>
      <w:szCs w:val="28"/>
    </w:rPr>
  </w:style>
  <w:style w:type="character" w:customStyle="1" w:styleId="112">
    <w:name w:val="标题 3 字符"/>
    <w:link w:val="3"/>
    <w:qFormat/>
    <w:uiPriority w:val="9"/>
    <w:rPr>
      <w:rFonts w:ascii="Arial" w:hAnsi="Arial"/>
      <w:b/>
      <w:bCs/>
      <w:sz w:val="32"/>
      <w:szCs w:val="32"/>
    </w:rPr>
  </w:style>
  <w:style w:type="paragraph" w:customStyle="1" w:styleId="113">
    <w:name w:val="标题2"/>
    <w:basedOn w:val="1"/>
    <w:qFormat/>
    <w:uiPriority w:val="0"/>
    <w:rPr>
      <w:szCs w:val="24"/>
    </w:rPr>
  </w:style>
  <w:style w:type="paragraph" w:customStyle="1" w:styleId="114">
    <w:name w:val="样式 首行缩进:  0.99 厘米 段前: 3 磅 段后: 3 磅 行距: 1.5 倍行距"/>
    <w:basedOn w:val="1"/>
    <w:qFormat/>
    <w:uiPriority w:val="0"/>
    <w:pPr>
      <w:spacing w:before="60" w:after="60" w:line="360" w:lineRule="auto"/>
      <w:ind w:firstLine="560"/>
    </w:pPr>
    <w:rPr>
      <w:sz w:val="24"/>
      <w:szCs w:val="20"/>
    </w:rPr>
  </w:style>
  <w:style w:type="paragraph" w:customStyle="1" w:styleId="115">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6">
    <w:name w:val="figure"/>
    <w:basedOn w:val="1"/>
    <w:qFormat/>
    <w:uiPriority w:val="0"/>
    <w:pPr>
      <w:widowControl/>
      <w:spacing w:before="100" w:beforeAutospacing="1" w:after="100" w:afterAutospacing="1" w:line="360" w:lineRule="auto"/>
      <w:ind w:firstLine="200" w:firstLineChars="200"/>
      <w:jc w:val="left"/>
    </w:pPr>
    <w:rPr>
      <w:rFonts w:ascii="宋体" w:hAnsi="宋体"/>
      <w:kern w:val="0"/>
      <w:sz w:val="24"/>
      <w:szCs w:val="20"/>
    </w:rPr>
  </w:style>
  <w:style w:type="paragraph" w:customStyle="1" w:styleId="117">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118">
    <w:name w:val="样式 宋体 首行缩进:  0.75 厘米 行距: 1.5 倍行距"/>
    <w:basedOn w:val="1"/>
    <w:qFormat/>
    <w:uiPriority w:val="0"/>
    <w:pPr>
      <w:spacing w:line="360" w:lineRule="auto"/>
      <w:ind w:firstLine="425"/>
    </w:pPr>
    <w:rPr>
      <w:rFonts w:ascii="宋体"/>
      <w:sz w:val="24"/>
      <w:szCs w:val="20"/>
    </w:rPr>
  </w:style>
  <w:style w:type="paragraph" w:customStyle="1" w:styleId="119">
    <w:name w:val="格式段落1"/>
    <w:basedOn w:val="1"/>
    <w:next w:val="9"/>
    <w:qFormat/>
    <w:uiPriority w:val="0"/>
    <w:pPr>
      <w:tabs>
        <w:tab w:val="left" w:pos="360"/>
      </w:tabs>
      <w:spacing w:afterLines="50" w:line="360" w:lineRule="auto"/>
    </w:pPr>
    <w:rPr>
      <w:rFonts w:ascii="Verdana" w:hAnsi="Verdana"/>
      <w:sz w:val="24"/>
      <w:szCs w:val="21"/>
    </w:rPr>
  </w:style>
  <w:style w:type="paragraph" w:customStyle="1" w:styleId="120">
    <w:name w:val="Char Char Char Char Char1 Char Char Char Char1 Char Char Char"/>
    <w:basedOn w:val="13"/>
    <w:qFormat/>
    <w:uiPriority w:val="0"/>
    <w:rPr>
      <w:rFonts w:ascii="Tahoma" w:hAnsi="Tahoma"/>
      <w:sz w:val="24"/>
      <w:szCs w:val="20"/>
    </w:rPr>
  </w:style>
  <w:style w:type="paragraph" w:customStyle="1" w:styleId="121">
    <w:name w:val="样式 宋体 行距: 1.5 倍行距 首行缩进:  2.01 字符"/>
    <w:basedOn w:val="1"/>
    <w:qFormat/>
    <w:uiPriority w:val="0"/>
    <w:pPr>
      <w:spacing w:line="360" w:lineRule="auto"/>
      <w:ind w:firstLine="563" w:firstLineChars="201"/>
    </w:pPr>
    <w:rPr>
      <w:rFonts w:ascii="宋体"/>
      <w:sz w:val="24"/>
      <w:szCs w:val="20"/>
    </w:rPr>
  </w:style>
  <w:style w:type="paragraph" w:customStyle="1" w:styleId="122">
    <w:name w:val="Char Char Char Char Char Char Char Char Char Char Char Char Char Char Char Char"/>
    <w:basedOn w:val="1"/>
    <w:qFormat/>
    <w:uiPriority w:val="0"/>
    <w:pPr>
      <w:tabs>
        <w:tab w:val="left" w:pos="360"/>
      </w:tabs>
    </w:pPr>
    <w:rPr>
      <w:sz w:val="24"/>
      <w:szCs w:val="24"/>
    </w:rPr>
  </w:style>
  <w:style w:type="paragraph" w:customStyle="1" w:styleId="123">
    <w:name w:val="样式 正文缩进正文（首行缩进两字）表正文正文非缩进特点段1正文不缩进Indent 1ALT+Z水上软件四号...2"/>
    <w:basedOn w:val="9"/>
    <w:qFormat/>
    <w:uiPriority w:val="0"/>
    <w:pPr>
      <w:spacing w:afterLines="0" w:line="240" w:lineRule="auto"/>
      <w:ind w:firstLine="0" w:firstLineChars="0"/>
    </w:pPr>
    <w:rPr>
      <w:rFonts w:ascii="宋体" w:hAnsi="宋体"/>
      <w:sz w:val="24"/>
      <w:szCs w:val="20"/>
    </w:rPr>
  </w:style>
  <w:style w:type="paragraph" w:customStyle="1" w:styleId="124">
    <w:name w:val="12册标题"/>
    <w:basedOn w:val="1"/>
    <w:next w:val="1"/>
    <w:qFormat/>
    <w:uiPriority w:val="0"/>
    <w:pPr>
      <w:spacing w:beforeLines="50" w:afterLines="50" w:line="300" w:lineRule="auto"/>
      <w:jc w:val="center"/>
      <w:outlineLvl w:val="0"/>
    </w:pPr>
    <w:rPr>
      <w:rFonts w:ascii="Arial" w:hAnsi="Arial" w:eastAsia="黑体"/>
      <w:sz w:val="44"/>
      <w:szCs w:val="20"/>
    </w:rPr>
  </w:style>
  <w:style w:type="paragraph" w:customStyle="1" w:styleId="125">
    <w:name w:val="Char5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6">
    <w:name w:val="Char Char Char Char Char1 Char Char Char Char Char Char Char Char Char Char"/>
    <w:basedOn w:val="13"/>
    <w:qFormat/>
    <w:uiPriority w:val="0"/>
    <w:rPr>
      <w:rFonts w:ascii="Tahoma" w:hAnsi="Tahoma"/>
      <w:sz w:val="24"/>
      <w:szCs w:val="20"/>
    </w:rPr>
  </w:style>
  <w:style w:type="paragraph" w:customStyle="1" w:styleId="127">
    <w:name w:val="Char Char Char Char Char1 Char Char Char Char1 Char Char Char2 Char11 Char Char"/>
    <w:basedOn w:val="13"/>
    <w:qFormat/>
    <w:uiPriority w:val="0"/>
    <w:rPr>
      <w:rFonts w:ascii="Tahoma" w:hAnsi="Tahoma"/>
      <w:sz w:val="24"/>
      <w:szCs w:val="20"/>
    </w:rPr>
  </w:style>
  <w:style w:type="paragraph" w:customStyle="1" w:styleId="128">
    <w:name w:val="样式 段后: 0.25 行"/>
    <w:basedOn w:val="1"/>
    <w:qFormat/>
    <w:uiPriority w:val="0"/>
    <w:pPr>
      <w:spacing w:afterLines="25" w:line="300" w:lineRule="auto"/>
      <w:ind w:firstLine="420" w:firstLineChars="200"/>
    </w:pPr>
    <w:rPr>
      <w:rFonts w:ascii="Arial" w:hAnsi="Arial" w:cs="宋体"/>
      <w:szCs w:val="20"/>
    </w:rPr>
  </w:style>
  <w:style w:type="paragraph" w:customStyle="1" w:styleId="129">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0">
    <w:name w:val="xl25"/>
    <w:basedOn w:val="1"/>
    <w:qFormat/>
    <w:uiPriority w:val="0"/>
    <w:pPr>
      <w:widowControl/>
      <w:pBdr>
        <w:bottom w:val="single" w:color="000000" w:sz="4" w:space="0"/>
        <w:right w:val="single" w:color="000000" w:sz="4" w:space="0"/>
      </w:pBdr>
      <w:spacing w:before="100" w:beforeAutospacing="1" w:after="100" w:afterAutospacing="1"/>
    </w:pPr>
    <w:rPr>
      <w:rFonts w:ascii="宋体" w:hAnsi="宋体"/>
      <w:kern w:val="0"/>
      <w:sz w:val="24"/>
      <w:szCs w:val="24"/>
    </w:rPr>
  </w:style>
  <w:style w:type="paragraph" w:customStyle="1" w:styleId="131">
    <w:name w:val="样式 正文缩进正文（首行缩进两字）表正文正文非缩进特点段1正文不缩进Indent 1ALT+Z水上软件四号...1"/>
    <w:basedOn w:val="9"/>
    <w:qFormat/>
    <w:uiPriority w:val="0"/>
    <w:pPr>
      <w:spacing w:afterLines="0" w:line="360" w:lineRule="auto"/>
      <w:ind w:firstLine="0" w:firstLineChars="0"/>
      <w:jc w:val="left"/>
    </w:pPr>
    <w:rPr>
      <w:rFonts w:ascii="宋体" w:hAnsi="宋体"/>
      <w:sz w:val="24"/>
      <w:szCs w:val="20"/>
    </w:rPr>
  </w:style>
  <w:style w:type="paragraph" w:customStyle="1" w:styleId="132">
    <w:name w:val="Char Char Char Char Char1 Char Char Char Char1 Char Char Char1"/>
    <w:basedOn w:val="13"/>
    <w:qFormat/>
    <w:uiPriority w:val="0"/>
    <w:rPr>
      <w:rFonts w:ascii="Tahoma" w:hAnsi="Tahoma"/>
      <w:sz w:val="24"/>
      <w:szCs w:val="20"/>
    </w:rPr>
  </w:style>
  <w:style w:type="paragraph" w:customStyle="1" w:styleId="13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4">
    <w:name w:val="Default Text"/>
    <w:basedOn w:val="1"/>
    <w:qFormat/>
    <w:uiPriority w:val="0"/>
    <w:pPr>
      <w:autoSpaceDE w:val="0"/>
      <w:autoSpaceDN w:val="0"/>
      <w:adjustRightInd w:val="0"/>
      <w:jc w:val="left"/>
    </w:pPr>
    <w:rPr>
      <w:kern w:val="0"/>
      <w:sz w:val="24"/>
      <w:szCs w:val="20"/>
    </w:rPr>
  </w:style>
  <w:style w:type="paragraph" w:customStyle="1" w:styleId="135">
    <w:name w:val="样式2"/>
    <w:basedOn w:val="3"/>
    <w:qFormat/>
    <w:uiPriority w:val="0"/>
    <w:pPr>
      <w:tabs>
        <w:tab w:val="left" w:pos="709"/>
      </w:tabs>
      <w:spacing w:before="200" w:afterLines="0" w:line="360" w:lineRule="auto"/>
      <w:ind w:left="709" w:hanging="709"/>
    </w:pPr>
    <w:rPr>
      <w:rFonts w:ascii="Times New Roman" w:hAnsi="Times New Roman" w:eastAsia="黑体"/>
      <w:bCs w:val="0"/>
      <w:szCs w:val="20"/>
    </w:rPr>
  </w:style>
  <w:style w:type="paragraph" w:customStyle="1" w:styleId="136">
    <w:name w:val="样式 标题 3h3H3level_3PIM 3Level 3 HeadHeading 3 - oldsect1.2..."/>
    <w:basedOn w:val="3"/>
    <w:qFormat/>
    <w:uiPriority w:val="0"/>
    <w:pPr>
      <w:spacing w:before="360" w:afterLines="0" w:line="360" w:lineRule="auto"/>
    </w:pPr>
    <w:rPr>
      <w:rFonts w:ascii="Times New Roman" w:hAnsi="Times New Roman" w:eastAsia="黑体"/>
      <w:bCs w:val="0"/>
      <w:sz w:val="28"/>
      <w:szCs w:val="20"/>
    </w:rPr>
  </w:style>
  <w:style w:type="paragraph" w:customStyle="1" w:styleId="137">
    <w:name w:val="Char Char Char Char Char1 Char Char Char Char1 Char"/>
    <w:basedOn w:val="13"/>
    <w:qFormat/>
    <w:uiPriority w:val="0"/>
    <w:rPr>
      <w:rFonts w:ascii="Tahoma" w:hAnsi="Tahoma"/>
      <w:sz w:val="24"/>
      <w:szCs w:val="20"/>
    </w:rPr>
  </w:style>
  <w:style w:type="paragraph" w:customStyle="1" w:styleId="138">
    <w:name w:val="Graph"/>
    <w:basedOn w:val="1"/>
    <w:qFormat/>
    <w:uiPriority w:val="0"/>
    <w:pPr>
      <w:spacing w:beforeLines="50" w:afterLines="50"/>
      <w:jc w:val="center"/>
    </w:pPr>
    <w:rPr>
      <w:rFonts w:ascii="Arial Narrow" w:hAnsi="Arial Narrow" w:eastAsia="PMingLiU"/>
      <w:b/>
      <w:sz w:val="20"/>
      <w:szCs w:val="21"/>
      <w:lang w:eastAsia="zh-TW"/>
    </w:rPr>
  </w:style>
  <w:style w:type="paragraph" w:customStyle="1" w:styleId="139">
    <w:name w:val="TOC 标题1"/>
    <w:basedOn w:val="2"/>
    <w:next w:val="1"/>
    <w:qFormat/>
    <w:uiPriority w:val="39"/>
    <w:pPr>
      <w:widowControl/>
      <w:spacing w:before="480" w:afterLines="0" w:line="276" w:lineRule="auto"/>
      <w:jc w:val="left"/>
      <w:outlineLvl w:val="9"/>
    </w:pPr>
    <w:rPr>
      <w:rFonts w:ascii="Cambria" w:hAnsi="Cambria"/>
      <w:color w:val="365F91"/>
      <w:kern w:val="0"/>
      <w:sz w:val="28"/>
      <w:szCs w:val="28"/>
    </w:rPr>
  </w:style>
  <w:style w:type="paragraph" w:customStyle="1" w:styleId="140">
    <w:name w:val="Char Char Char Char Char Char Char Char Char Char"/>
    <w:basedOn w:val="1"/>
    <w:qFormat/>
    <w:uiPriority w:val="0"/>
    <w:pPr>
      <w:widowControl/>
      <w:spacing w:after="160" w:line="240" w:lineRule="exact"/>
      <w:jc w:val="left"/>
    </w:pPr>
    <w:rPr>
      <w:rFonts w:ascii="Verdana" w:hAnsi="Verdana" w:eastAsia="仿宋_GB2312"/>
      <w:color w:val="000000"/>
      <w:kern w:val="0"/>
      <w:sz w:val="24"/>
      <w:szCs w:val="20"/>
      <w:lang w:eastAsia="en-US"/>
    </w:rPr>
  </w:style>
  <w:style w:type="paragraph" w:customStyle="1" w:styleId="141">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szCs w:val="24"/>
    </w:rPr>
  </w:style>
  <w:style w:type="paragraph" w:customStyle="1" w:styleId="142">
    <w:name w:val="插图题注"/>
    <w:qFormat/>
    <w:uiPriority w:val="0"/>
    <w:pPr>
      <w:spacing w:before="120" w:after="120" w:line="300" w:lineRule="auto"/>
      <w:ind w:left="1701"/>
      <w:jc w:val="center"/>
    </w:pPr>
    <w:rPr>
      <w:rFonts w:ascii="Times New Roman" w:hAnsi="Times New Roman" w:eastAsia="宋体" w:cs="Times New Roman"/>
      <w:sz w:val="21"/>
      <w:lang w:val="en-US" w:eastAsia="zh-CN" w:bidi="ar-SA"/>
    </w:rPr>
  </w:style>
  <w:style w:type="paragraph" w:customStyle="1" w:styleId="143">
    <w:name w:val="标题A"/>
    <w:basedOn w:val="4"/>
    <w:qFormat/>
    <w:uiPriority w:val="0"/>
    <w:pPr>
      <w:numPr>
        <w:ilvl w:val="1"/>
        <w:numId w:val="0"/>
      </w:numPr>
      <w:tabs>
        <w:tab w:val="left" w:pos="0"/>
      </w:tabs>
      <w:spacing w:before="120" w:afterLines="0" w:line="360" w:lineRule="auto"/>
      <w:ind w:left="992" w:hanging="567"/>
    </w:pPr>
    <w:rPr>
      <w:rFonts w:ascii="宋体" w:eastAsia="宋体"/>
      <w:b/>
      <w:sz w:val="30"/>
    </w:rPr>
  </w:style>
  <w:style w:type="paragraph" w:customStyle="1" w:styleId="144">
    <w:name w:val="段(正文）"/>
    <w:qFormat/>
    <w:uiPriority w:val="0"/>
    <w:pPr>
      <w:autoSpaceDE w:val="0"/>
      <w:autoSpaceDN w:val="0"/>
      <w:ind w:firstLine="420"/>
      <w:jc w:val="both"/>
    </w:pPr>
    <w:rPr>
      <w:rFonts w:ascii="宋体" w:hAnsi="Times New Roman" w:eastAsia="宋体" w:cs="Times New Roman"/>
      <w:sz w:val="21"/>
      <w:szCs w:val="21"/>
      <w:lang w:val="en-US" w:eastAsia="zh-CN" w:bidi="ar-SA"/>
    </w:rPr>
  </w:style>
  <w:style w:type="paragraph" w:customStyle="1" w:styleId="145">
    <w:name w:val="标书正文格式"/>
    <w:basedOn w:val="1"/>
    <w:qFormat/>
    <w:uiPriority w:val="0"/>
    <w:rPr>
      <w:kern w:val="0"/>
      <w:sz w:val="24"/>
    </w:rPr>
  </w:style>
  <w:style w:type="paragraph" w:customStyle="1" w:styleId="146">
    <w:name w:val="2册标题3"/>
    <w:basedOn w:val="1"/>
    <w:next w:val="1"/>
    <w:qFormat/>
    <w:uiPriority w:val="0"/>
    <w:pPr>
      <w:spacing w:beforeLines="50" w:afterLines="50" w:line="300" w:lineRule="auto"/>
      <w:ind w:left="210" w:leftChars="100"/>
      <w:jc w:val="center"/>
      <w:outlineLvl w:val="2"/>
    </w:pPr>
    <w:rPr>
      <w:rFonts w:ascii="宋体" w:hAnsi="宋体" w:cs="Arial"/>
      <w:b/>
      <w:bCs/>
      <w:sz w:val="30"/>
      <w:szCs w:val="28"/>
    </w:rPr>
  </w:style>
  <w:style w:type="paragraph" w:customStyle="1" w:styleId="147">
    <w:name w:val="1册标题1"/>
    <w:basedOn w:val="1"/>
    <w:next w:val="1"/>
    <w:qFormat/>
    <w:uiPriority w:val="0"/>
    <w:pPr>
      <w:spacing w:beforeLines="50" w:afterLines="50" w:line="300" w:lineRule="auto"/>
      <w:jc w:val="center"/>
      <w:outlineLvl w:val="0"/>
    </w:pPr>
    <w:rPr>
      <w:rFonts w:ascii="Arial" w:hAnsi="Arial" w:eastAsia="黑体"/>
      <w:b/>
      <w:bCs/>
      <w:sz w:val="48"/>
      <w:szCs w:val="20"/>
    </w:rPr>
  </w:style>
  <w:style w:type="paragraph" w:customStyle="1" w:styleId="148">
    <w:name w:val="节名"/>
    <w:basedOn w:val="1"/>
    <w:qFormat/>
    <w:uiPriority w:val="0"/>
    <w:pPr>
      <w:spacing w:beforeLines="50" w:afterLines="50" w:line="360" w:lineRule="auto"/>
      <w:ind w:left="540" w:firstLine="200" w:firstLineChars="200"/>
    </w:pPr>
    <w:rPr>
      <w:rFonts w:ascii="仿宋_GB2312" w:hAnsi="宋体" w:eastAsia="仿宋_GB2312"/>
      <w:color w:val="000000"/>
      <w:sz w:val="28"/>
      <w:szCs w:val="20"/>
    </w:rPr>
  </w:style>
  <w:style w:type="paragraph" w:customStyle="1" w:styleId="149">
    <w:name w:val="样式 标题 1H1PIM 1h1标书1L1bocSection Headl11Heading 0正文一级标..."/>
    <w:basedOn w:val="2"/>
    <w:qFormat/>
    <w:uiPriority w:val="0"/>
    <w:pPr>
      <w:spacing w:before="120" w:afterLines="0" w:line="360" w:lineRule="auto"/>
    </w:pPr>
    <w:rPr>
      <w:rFonts w:ascii="Times New Roman" w:hAnsi="Times New Roman" w:eastAsia="黑体"/>
      <w:bCs/>
      <w:sz w:val="36"/>
      <w:szCs w:val="20"/>
    </w:rPr>
  </w:style>
  <w:style w:type="paragraph" w:customStyle="1" w:styleId="150">
    <w:name w:val="样式4"/>
    <w:basedOn w:val="4"/>
    <w:qFormat/>
    <w:uiPriority w:val="0"/>
    <w:pPr>
      <w:tabs>
        <w:tab w:val="left" w:pos="567"/>
      </w:tabs>
      <w:spacing w:before="200" w:afterLines="0" w:line="360" w:lineRule="auto"/>
      <w:ind w:left="567" w:hanging="567"/>
    </w:pPr>
    <w:rPr>
      <w:rFonts w:ascii="Times New Roman" w:hAnsi="Times New Roman"/>
      <w:bCs/>
      <w:szCs w:val="20"/>
    </w:rPr>
  </w:style>
  <w:style w:type="paragraph" w:customStyle="1" w:styleId="151">
    <w:name w:val="样式 宋体 小四 行距: 1.5 倍行距"/>
    <w:basedOn w:val="5"/>
    <w:qFormat/>
    <w:uiPriority w:val="0"/>
    <w:pPr>
      <w:spacing w:line="360" w:lineRule="auto"/>
    </w:pPr>
    <w:rPr>
      <w:rFonts w:ascii="宋体" w:hAnsi="宋体" w:eastAsia="宋体"/>
      <w:b w:val="0"/>
      <w:sz w:val="24"/>
      <w:szCs w:val="20"/>
    </w:rPr>
  </w:style>
  <w:style w:type="paragraph" w:customStyle="1" w:styleId="152">
    <w:name w:val="关键词"/>
    <w:basedOn w:val="1"/>
    <w:next w:val="1"/>
    <w:qFormat/>
    <w:uiPriority w:val="0"/>
    <w:pPr>
      <w:adjustRightInd w:val="0"/>
      <w:spacing w:line="360" w:lineRule="auto"/>
      <w:textAlignment w:val="baseline"/>
    </w:pPr>
    <w:rPr>
      <w:rFonts w:eastAsia="黑体"/>
      <w:kern w:val="0"/>
      <w:sz w:val="24"/>
      <w:szCs w:val="20"/>
    </w:rPr>
  </w:style>
  <w:style w:type="paragraph" w:customStyle="1" w:styleId="153">
    <w:name w:val="表格内容"/>
    <w:basedOn w:val="1"/>
    <w:qFormat/>
    <w:uiPriority w:val="0"/>
    <w:pPr>
      <w:spacing w:line="300" w:lineRule="auto"/>
      <w:ind w:firstLine="200" w:firstLineChars="200"/>
    </w:pPr>
    <w:rPr>
      <w:sz w:val="24"/>
      <w:szCs w:val="20"/>
    </w:rPr>
  </w:style>
  <w:style w:type="paragraph" w:customStyle="1" w:styleId="154">
    <w:name w:val="2册标题2"/>
    <w:basedOn w:val="1"/>
    <w:next w:val="1"/>
    <w:qFormat/>
    <w:uiPriority w:val="0"/>
    <w:pPr>
      <w:spacing w:beforeLines="50" w:afterLines="50" w:line="300" w:lineRule="auto"/>
      <w:outlineLvl w:val="1"/>
    </w:pPr>
    <w:rPr>
      <w:rFonts w:ascii="Arial" w:hAnsi="Arial" w:eastAsia="黑体"/>
      <w:sz w:val="30"/>
      <w:szCs w:val="30"/>
    </w:rPr>
  </w:style>
  <w:style w:type="paragraph" w:customStyle="1" w:styleId="155">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156">
    <w:name w:val="样式 行距: 1.5 倍行距 首行缩进:  2 字符"/>
    <w:basedOn w:val="1"/>
    <w:qFormat/>
    <w:uiPriority w:val="0"/>
    <w:pPr>
      <w:spacing w:line="360" w:lineRule="auto"/>
      <w:ind w:firstLine="480" w:firstLineChars="200"/>
    </w:pPr>
    <w:rPr>
      <w:sz w:val="24"/>
      <w:szCs w:val="20"/>
    </w:rPr>
  </w:style>
  <w:style w:type="paragraph" w:styleId="157">
    <w:name w:val="List Paragraph"/>
    <w:basedOn w:val="1"/>
    <w:qFormat/>
    <w:uiPriority w:val="34"/>
    <w:pPr>
      <w:ind w:firstLine="420" w:firstLineChars="200"/>
    </w:pPr>
    <w:rPr>
      <w:rFonts w:ascii="Calibri" w:hAnsi="Calibri"/>
    </w:rPr>
  </w:style>
  <w:style w:type="paragraph" w:customStyle="1" w:styleId="158">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9">
    <w:name w:val="_Style 1"/>
    <w:basedOn w:val="1"/>
    <w:qFormat/>
    <w:uiPriority w:val="34"/>
    <w:pPr>
      <w:ind w:firstLine="420" w:firstLineChars="200"/>
    </w:pPr>
    <w:rPr>
      <w:rFonts w:ascii="Calibri" w:hAnsi="Calibri"/>
    </w:rPr>
  </w:style>
  <w:style w:type="paragraph" w:customStyle="1" w:styleId="160">
    <w:name w:val="仿宋正文"/>
    <w:basedOn w:val="1"/>
    <w:qFormat/>
    <w:uiPriority w:val="0"/>
    <w:pPr>
      <w:spacing w:line="300" w:lineRule="auto"/>
      <w:ind w:firstLine="480"/>
    </w:pPr>
    <w:rPr>
      <w:rFonts w:ascii="仿宋_GB2312" w:eastAsia="仿宋_GB2312"/>
      <w:sz w:val="24"/>
      <w:szCs w:val="20"/>
    </w:rPr>
  </w:style>
  <w:style w:type="paragraph" w:customStyle="1" w:styleId="161">
    <w:name w:val="样式 正文缩进正文（首行缩进两字）表正文正文非缩进特点段1正文不缩进Indent 1ALT+Z水上软件四号..."/>
    <w:basedOn w:val="9"/>
    <w:qFormat/>
    <w:uiPriority w:val="0"/>
    <w:pPr>
      <w:spacing w:afterLines="0" w:line="360" w:lineRule="auto"/>
      <w:ind w:firstLine="560" w:firstLineChars="0"/>
    </w:pPr>
    <w:rPr>
      <w:rFonts w:ascii="宋体" w:hAnsi="Times New Roman"/>
      <w:sz w:val="24"/>
      <w:szCs w:val="20"/>
    </w:rPr>
  </w:style>
  <w:style w:type="paragraph" w:customStyle="1" w:styleId="162">
    <w:name w:val="0"/>
    <w:basedOn w:val="1"/>
    <w:qFormat/>
    <w:uiPriority w:val="0"/>
    <w:pPr>
      <w:widowControl/>
      <w:snapToGrid w:val="0"/>
      <w:spacing w:line="360" w:lineRule="auto"/>
      <w:ind w:firstLine="425"/>
    </w:pPr>
    <w:rPr>
      <w:kern w:val="0"/>
      <w:sz w:val="24"/>
      <w:szCs w:val="20"/>
    </w:rPr>
  </w:style>
  <w:style w:type="paragraph" w:customStyle="1" w:styleId="163">
    <w:name w:val="默认段落字体 Para Char Char Char Char"/>
    <w:basedOn w:val="1"/>
    <w:qFormat/>
    <w:uiPriority w:val="0"/>
    <w:rPr>
      <w:szCs w:val="21"/>
    </w:rPr>
  </w:style>
  <w:style w:type="paragraph" w:customStyle="1" w:styleId="164">
    <w:name w:val="样式 标题 1H1PIM 1h1标书1L1bocSection Headl11Heading 0正文一级标...1"/>
    <w:basedOn w:val="2"/>
    <w:qFormat/>
    <w:uiPriority w:val="0"/>
    <w:pPr>
      <w:tabs>
        <w:tab w:val="left" w:pos="425"/>
      </w:tabs>
      <w:spacing w:before="120" w:afterLines="0" w:line="360" w:lineRule="auto"/>
      <w:ind w:left="425" w:hanging="425"/>
    </w:pPr>
    <w:rPr>
      <w:rFonts w:ascii="Times New Roman" w:hAnsi="Times New Roman" w:eastAsia="黑体"/>
      <w:bCs/>
      <w:sz w:val="36"/>
      <w:szCs w:val="20"/>
    </w:rPr>
  </w:style>
  <w:style w:type="paragraph" w:customStyle="1" w:styleId="165">
    <w:name w:val="样式 5 + 左  0.44 字符"/>
    <w:basedOn w:val="6"/>
    <w:qFormat/>
    <w:uiPriority w:val="0"/>
    <w:pPr>
      <w:keepNext w:val="0"/>
      <w:keepLines w:val="0"/>
      <w:widowControl/>
      <w:spacing w:before="0" w:afterLines="0" w:line="360" w:lineRule="auto"/>
      <w:ind w:left="123" w:leftChars="44" w:firstLine="479" w:firstLineChars="171"/>
      <w:jc w:val="left"/>
      <w:outlineLvl w:val="9"/>
    </w:pPr>
    <w:rPr>
      <w:rFonts w:ascii="Times New Roman" w:hAnsi="Times New Roman"/>
      <w:b w:val="0"/>
      <w:bCs w:val="0"/>
      <w:sz w:val="24"/>
      <w:szCs w:val="20"/>
      <w:lang w:val="en-AU"/>
    </w:rPr>
  </w:style>
  <w:style w:type="paragraph" w:customStyle="1" w:styleId="166">
    <w:name w:val="样式 宋体 首行缩进:  0.85 厘米 行距: 1.5 倍行距"/>
    <w:basedOn w:val="1"/>
    <w:qFormat/>
    <w:uiPriority w:val="0"/>
    <w:pPr>
      <w:spacing w:line="360" w:lineRule="auto"/>
      <w:ind w:firstLine="480"/>
    </w:pPr>
    <w:rPr>
      <w:rFonts w:ascii="宋体"/>
      <w:sz w:val="24"/>
      <w:szCs w:val="20"/>
    </w:rPr>
  </w:style>
  <w:style w:type="paragraph" w:customStyle="1" w:styleId="167">
    <w:name w:val="文档标题"/>
    <w:next w:val="1"/>
    <w:qFormat/>
    <w:uiPriority w:val="0"/>
    <w:pPr>
      <w:jc w:val="center"/>
    </w:pPr>
    <w:rPr>
      <w:rFonts w:ascii="Verdana" w:hAnsi="Verdana" w:eastAsia="黑体" w:cs="Times New Roman"/>
      <w:b/>
      <w:kern w:val="2"/>
      <w:sz w:val="80"/>
      <w:szCs w:val="80"/>
      <w:lang w:val="en-US" w:eastAsia="zh-CN" w:bidi="ar-SA"/>
      <w14:shadow w14:blurRad="50800" w14:dist="38100" w14:dir="2700000" w14:sx="100000" w14:sy="100000" w14:kx="0" w14:ky="0" w14:algn="tl">
        <w14:srgbClr w14:val="000000">
          <w14:alpha w14:val="60000"/>
        </w14:srgbClr>
      </w14:shadow>
    </w:rPr>
  </w:style>
  <w:style w:type="paragraph" w:customStyle="1" w:styleId="168">
    <w:name w:val="Char Char Char Char Char1 Char Char Char Char1 Char Char Char2 Char Char"/>
    <w:basedOn w:val="13"/>
    <w:qFormat/>
    <w:uiPriority w:val="0"/>
    <w:rPr>
      <w:rFonts w:ascii="Tahoma" w:hAnsi="Tahoma"/>
      <w:sz w:val="24"/>
      <w:szCs w:val="20"/>
    </w:rPr>
  </w:style>
  <w:style w:type="paragraph" w:customStyle="1" w:styleId="169">
    <w:name w:val="方案正文项目1"/>
    <w:basedOn w:val="1"/>
    <w:qFormat/>
    <w:uiPriority w:val="0"/>
    <w:pPr>
      <w:numPr>
        <w:ilvl w:val="0"/>
        <w:numId w:val="3"/>
      </w:numPr>
      <w:spacing w:line="360" w:lineRule="auto"/>
    </w:pPr>
    <w:rPr>
      <w:szCs w:val="24"/>
    </w:rPr>
  </w:style>
  <w:style w:type="paragraph" w:customStyle="1" w:styleId="170">
    <w:name w:val="表格"/>
    <w:basedOn w:val="1"/>
    <w:next w:val="1"/>
    <w:qFormat/>
    <w:uiPriority w:val="0"/>
    <w:pPr>
      <w:spacing w:line="360" w:lineRule="exact"/>
      <w:jc w:val="left"/>
    </w:pPr>
    <w:rPr>
      <w:rFonts w:eastAsia="楷体_GB2312"/>
      <w:sz w:val="24"/>
      <w:szCs w:val="20"/>
    </w:rPr>
  </w:style>
  <w:style w:type="paragraph" w:customStyle="1" w:styleId="171">
    <w:name w:val="样式 首行缩进:  0.85 厘米 行距: 1.5 倍行距"/>
    <w:basedOn w:val="1"/>
    <w:qFormat/>
    <w:uiPriority w:val="0"/>
    <w:pPr>
      <w:spacing w:line="360" w:lineRule="auto"/>
      <w:ind w:firstLine="480"/>
    </w:pPr>
    <w:rPr>
      <w:sz w:val="24"/>
      <w:szCs w:val="20"/>
    </w:rPr>
  </w:style>
  <w:style w:type="paragraph" w:customStyle="1" w:styleId="172">
    <w:name w:val="样式1"/>
    <w:basedOn w:val="1"/>
    <w:qFormat/>
    <w:uiPriority w:val="0"/>
    <w:pPr>
      <w:adjustRightInd w:val="0"/>
      <w:spacing w:line="360" w:lineRule="auto"/>
      <w:ind w:firstLine="426"/>
      <w:textAlignment w:val="baseline"/>
    </w:pPr>
    <w:rPr>
      <w:kern w:val="0"/>
      <w:sz w:val="28"/>
      <w:szCs w:val="20"/>
    </w:rPr>
  </w:style>
  <w:style w:type="paragraph" w:customStyle="1" w:styleId="173">
    <w:name w:val="列出段落1"/>
    <w:basedOn w:val="1"/>
    <w:qFormat/>
    <w:uiPriority w:val="0"/>
    <w:pPr>
      <w:ind w:firstLine="420" w:firstLineChars="200"/>
    </w:pPr>
    <w:rPr>
      <w:rFonts w:ascii="Calibri" w:hAnsi="Calibri"/>
    </w:rPr>
  </w:style>
  <w:style w:type="paragraph" w:customStyle="1" w:styleId="174">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75">
    <w:name w:val="xl26"/>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76">
    <w:name w:val="Body"/>
    <w:qFormat/>
    <w:uiPriority w:val="0"/>
    <w:pPr>
      <w:spacing w:after="240"/>
    </w:pPr>
    <w:rPr>
      <w:rFonts w:ascii="Helvetica" w:hAnsi="Helvetica" w:eastAsia="Helvetica" w:cs="Times New Roman"/>
      <w:color w:val="000000"/>
      <w:sz w:val="24"/>
      <w:u w:color="000000"/>
      <w:lang w:val="en-US" w:eastAsia="zh-CN" w:bidi="ar-SA"/>
    </w:rPr>
  </w:style>
  <w:style w:type="paragraph" w:customStyle="1" w:styleId="17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78">
    <w:name w:val="blockquote"/>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79">
    <w:name w:val="样式 样式 样式 正文首行缩进 2 + 左  0 字符 + 首行缩进:  2.57 字符 + 首行缩进:  2.57 字符"/>
    <w:basedOn w:val="1"/>
    <w:qFormat/>
    <w:uiPriority w:val="0"/>
    <w:pPr>
      <w:spacing w:after="120" w:line="360" w:lineRule="auto"/>
      <w:ind w:firstLine="617" w:firstLineChars="257"/>
    </w:pPr>
    <w:rPr>
      <w:rFonts w:cs="宋体"/>
      <w:sz w:val="24"/>
      <w:szCs w:val="20"/>
    </w:rPr>
  </w:style>
  <w:style w:type="paragraph" w:customStyle="1" w:styleId="180">
    <w:name w:val="Char Char Char Char Char1 Char"/>
    <w:basedOn w:val="13"/>
    <w:qFormat/>
    <w:uiPriority w:val="0"/>
    <w:rPr>
      <w:rFonts w:ascii="Tahoma" w:hAnsi="Tahoma"/>
      <w:sz w:val="24"/>
      <w:szCs w:val="20"/>
    </w:rPr>
  </w:style>
  <w:style w:type="paragraph" w:customStyle="1" w:styleId="181">
    <w:name w:val="图"/>
    <w:basedOn w:val="1"/>
    <w:qFormat/>
    <w:uiPriority w:val="0"/>
    <w:pPr>
      <w:adjustRightInd w:val="0"/>
      <w:snapToGrid w:val="0"/>
      <w:spacing w:line="312" w:lineRule="auto"/>
      <w:jc w:val="center"/>
    </w:pPr>
    <w:rPr>
      <w:sz w:val="24"/>
      <w:szCs w:val="20"/>
    </w:rPr>
  </w:style>
  <w:style w:type="paragraph" w:customStyle="1" w:styleId="182">
    <w:name w:val="四号正文"/>
    <w:basedOn w:val="1"/>
    <w:qFormat/>
    <w:uiPriority w:val="0"/>
    <w:pPr>
      <w:spacing w:line="360" w:lineRule="auto"/>
      <w:ind w:firstLine="645" w:firstLineChars="200"/>
    </w:pPr>
    <w:rPr>
      <w:sz w:val="28"/>
      <w:szCs w:val="20"/>
    </w:rPr>
  </w:style>
  <w:style w:type="paragraph" w:customStyle="1" w:styleId="183">
    <w:name w:val="表格名称"/>
    <w:basedOn w:val="1"/>
    <w:qFormat/>
    <w:uiPriority w:val="0"/>
    <w:pPr>
      <w:spacing w:beforeLines="50" w:afterLines="50" w:line="360" w:lineRule="auto"/>
      <w:ind w:firstLine="487" w:firstLineChars="203"/>
      <w:jc w:val="center"/>
    </w:pPr>
    <w:rPr>
      <w:sz w:val="24"/>
      <w:szCs w:val="20"/>
    </w:rPr>
  </w:style>
  <w:style w:type="paragraph" w:customStyle="1" w:styleId="184">
    <w:name w:val="样式 首行缩进:  0.99 厘米 行距: 1.5 倍行距"/>
    <w:basedOn w:val="1"/>
    <w:qFormat/>
    <w:uiPriority w:val="0"/>
    <w:pPr>
      <w:spacing w:line="360" w:lineRule="auto"/>
      <w:ind w:firstLine="560"/>
    </w:pPr>
    <w:rPr>
      <w:sz w:val="24"/>
      <w:szCs w:val="20"/>
    </w:rPr>
  </w:style>
  <w:style w:type="paragraph" w:customStyle="1" w:styleId="185">
    <w:name w:val="样式 (符号) 楷体_GB2312 四号 行距: 1.5 倍行距"/>
    <w:basedOn w:val="1"/>
    <w:qFormat/>
    <w:uiPriority w:val="0"/>
    <w:pPr>
      <w:spacing w:line="360" w:lineRule="auto"/>
      <w:ind w:firstLine="200" w:firstLineChars="200"/>
    </w:pPr>
    <w:rPr>
      <w:rFonts w:ascii="楷体_GB2312" w:hAnsi="楷体_GB2312" w:eastAsia="楷体_GB2312"/>
      <w:sz w:val="28"/>
      <w:szCs w:val="20"/>
    </w:rPr>
  </w:style>
  <w:style w:type="paragraph" w:customStyle="1" w:styleId="186">
    <w:name w:val="缺省文本"/>
    <w:basedOn w:val="1"/>
    <w:qFormat/>
    <w:uiPriority w:val="0"/>
    <w:pPr>
      <w:autoSpaceDE w:val="0"/>
      <w:autoSpaceDN w:val="0"/>
      <w:adjustRightInd w:val="0"/>
      <w:jc w:val="left"/>
    </w:pPr>
    <w:rPr>
      <w:kern w:val="0"/>
      <w:sz w:val="24"/>
      <w:szCs w:val="20"/>
    </w:rPr>
  </w:style>
  <w:style w:type="paragraph" w:customStyle="1" w:styleId="187">
    <w:name w:val="Char1 Char Char Char Char Char Char"/>
    <w:basedOn w:val="1"/>
    <w:qFormat/>
    <w:uiPriority w:val="0"/>
    <w:rPr>
      <w:rFonts w:ascii="Tahoma" w:hAnsi="Tahoma"/>
      <w:sz w:val="24"/>
      <w:szCs w:val="20"/>
    </w:rPr>
  </w:style>
  <w:style w:type="paragraph" w:customStyle="1" w:styleId="188">
    <w:name w:val="1册标题3"/>
    <w:basedOn w:val="1"/>
    <w:next w:val="1"/>
    <w:qFormat/>
    <w:uiPriority w:val="0"/>
    <w:pPr>
      <w:keepNext/>
      <w:keepLines/>
      <w:adjustRightInd w:val="0"/>
      <w:spacing w:beforeLines="50" w:afterLines="50" w:line="300" w:lineRule="auto"/>
      <w:textAlignment w:val="baseline"/>
      <w:outlineLvl w:val="2"/>
    </w:pPr>
    <w:rPr>
      <w:rFonts w:ascii="Arial" w:hAnsi="Arial" w:eastAsia="黑体"/>
      <w:kern w:val="0"/>
      <w:sz w:val="30"/>
      <w:szCs w:val="20"/>
    </w:rPr>
  </w:style>
  <w:style w:type="paragraph" w:customStyle="1" w:styleId="189">
    <w:name w:val="Char Char Char"/>
    <w:basedOn w:val="1"/>
    <w:qFormat/>
    <w:uiPriority w:val="0"/>
    <w:rPr>
      <w:rFonts w:ascii="Tahoma" w:hAnsi="Tahoma"/>
      <w:b/>
      <w:kern w:val="0"/>
      <w:sz w:val="28"/>
      <w:szCs w:val="20"/>
    </w:rPr>
  </w:style>
  <w:style w:type="paragraph" w:customStyle="1" w:styleId="190">
    <w:name w:val="Char1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1">
    <w:name w:val="标题B"/>
    <w:basedOn w:val="3"/>
    <w:qFormat/>
    <w:uiPriority w:val="0"/>
    <w:pPr>
      <w:numPr>
        <w:numId w:val="0"/>
      </w:numPr>
      <w:tabs>
        <w:tab w:val="left" w:pos="0"/>
      </w:tabs>
      <w:spacing w:before="60" w:afterLines="0" w:line="360" w:lineRule="auto"/>
      <w:ind w:left="1418" w:hanging="567"/>
    </w:pPr>
    <w:rPr>
      <w:rFonts w:ascii="宋体" w:hAnsi="Times New Roman"/>
      <w:sz w:val="28"/>
    </w:rPr>
  </w:style>
  <w:style w:type="paragraph" w:customStyle="1" w:styleId="192">
    <w:name w:val="编写建议"/>
    <w:basedOn w:val="1"/>
    <w:qFormat/>
    <w:uiPriority w:val="0"/>
    <w:pPr>
      <w:autoSpaceDE w:val="0"/>
      <w:autoSpaceDN w:val="0"/>
      <w:adjustRightInd w:val="0"/>
      <w:spacing w:line="360" w:lineRule="auto"/>
      <w:ind w:firstLine="420" w:firstLineChars="200"/>
      <w:jc w:val="left"/>
    </w:pPr>
    <w:rPr>
      <w:rFonts w:ascii="Arial" w:hAnsi="Arial"/>
      <w:i/>
      <w:color w:val="0000FF"/>
      <w:kern w:val="0"/>
      <w:szCs w:val="20"/>
    </w:rPr>
  </w:style>
  <w:style w:type="paragraph" w:customStyle="1" w:styleId="193">
    <w:name w:val="文档正文"/>
    <w:basedOn w:val="1"/>
    <w:qFormat/>
    <w:uiPriority w:val="0"/>
    <w:pPr>
      <w:spacing w:beforeLines="100" w:line="360" w:lineRule="auto"/>
    </w:pPr>
    <w:rPr>
      <w:rFonts w:ascii="宋体" w:hAnsi="宋体" w:cs="Arial"/>
      <w:b/>
      <w:bCs/>
      <w:sz w:val="24"/>
      <w:szCs w:val="21"/>
    </w:rPr>
  </w:style>
  <w:style w:type="paragraph" w:customStyle="1" w:styleId="194">
    <w:name w:val="defaultfont"/>
    <w:basedOn w:val="1"/>
    <w:qFormat/>
    <w:uiPriority w:val="0"/>
    <w:pPr>
      <w:widowControl/>
      <w:spacing w:before="100" w:beforeAutospacing="1" w:after="100" w:afterAutospacing="1"/>
      <w:jc w:val="left"/>
    </w:pPr>
    <w:rPr>
      <w:rFonts w:ascii="宋体" w:hAnsi="宋体"/>
      <w:kern w:val="0"/>
      <w:sz w:val="24"/>
      <w:szCs w:val="21"/>
    </w:rPr>
  </w:style>
  <w:style w:type="paragraph" w:customStyle="1" w:styleId="195">
    <w:name w:val="默认段落字体 Para Char Char Char Char Char Char Char"/>
    <w:basedOn w:val="1"/>
    <w:qFormat/>
    <w:uiPriority w:val="0"/>
    <w:pPr>
      <w:spacing w:line="360" w:lineRule="auto"/>
    </w:pPr>
    <w:rPr>
      <w:rFonts w:ascii="Tahoma" w:hAnsi="Tahoma"/>
      <w:sz w:val="24"/>
      <w:szCs w:val="20"/>
    </w:rPr>
  </w:style>
  <w:style w:type="paragraph" w:customStyle="1" w:styleId="196">
    <w:name w:val="样式 5 + 左侧:  0 厘米"/>
    <w:basedOn w:val="6"/>
    <w:qFormat/>
    <w:uiPriority w:val="0"/>
    <w:pPr>
      <w:keepNext w:val="0"/>
      <w:keepLines w:val="0"/>
      <w:widowControl/>
      <w:spacing w:before="0" w:afterLines="0" w:line="360" w:lineRule="auto"/>
      <w:ind w:firstLine="31" w:firstLineChars="11"/>
      <w:jc w:val="right"/>
      <w:outlineLvl w:val="9"/>
    </w:pPr>
    <w:rPr>
      <w:rFonts w:ascii="Times New Roman" w:hAnsi="Times New Roman"/>
      <w:b w:val="0"/>
      <w:bCs w:val="0"/>
      <w:sz w:val="24"/>
      <w:szCs w:val="20"/>
      <w:lang w:val="en-AU"/>
    </w:rPr>
  </w:style>
  <w:style w:type="paragraph" w:customStyle="1" w:styleId="197">
    <w:name w:val="Char Char Char Char Char1 Char Char Char Char"/>
    <w:basedOn w:val="13"/>
    <w:qFormat/>
    <w:uiPriority w:val="0"/>
    <w:rPr>
      <w:rFonts w:ascii="Tahoma" w:hAnsi="Tahoma"/>
      <w:sz w:val="24"/>
      <w:szCs w:val="20"/>
    </w:rPr>
  </w:style>
  <w:style w:type="paragraph" w:customStyle="1" w:styleId="198">
    <w:name w:val="样式 标题 1H1H11H12H111H13H112H14H15H16H17H18H19H110H1..."/>
    <w:basedOn w:val="2"/>
    <w:qFormat/>
    <w:uiPriority w:val="0"/>
    <w:pPr>
      <w:tabs>
        <w:tab w:val="left" w:pos="768"/>
      </w:tabs>
      <w:autoSpaceDE w:val="0"/>
      <w:autoSpaceDN w:val="0"/>
      <w:adjustRightInd w:val="0"/>
      <w:spacing w:beforeLines="100" w:afterLines="0" w:line="360" w:lineRule="auto"/>
      <w:textAlignment w:val="baseline"/>
    </w:pPr>
    <w:rPr>
      <w:rFonts w:ascii="黑体" w:eastAsia="黑体"/>
      <w:b/>
      <w:bCs/>
      <w:sz w:val="32"/>
      <w:szCs w:val="20"/>
    </w:rPr>
  </w:style>
  <w:style w:type="paragraph" w:customStyle="1" w:styleId="199">
    <w:name w:val="Foreword"/>
    <w:basedOn w:val="1"/>
    <w:next w:val="1"/>
    <w:qFormat/>
    <w:uiPriority w:val="0"/>
    <w:pPr>
      <w:widowControl/>
      <w:spacing w:after="240" w:line="230" w:lineRule="atLeast"/>
    </w:pPr>
    <w:rPr>
      <w:rFonts w:ascii="Arial" w:hAnsi="Arial"/>
      <w:color w:val="0000FF"/>
      <w:kern w:val="0"/>
      <w:sz w:val="20"/>
      <w:szCs w:val="20"/>
      <w:lang w:val="fr-FR" w:eastAsia="en-US"/>
    </w:rPr>
  </w:style>
  <w:style w:type="paragraph" w:customStyle="1" w:styleId="200">
    <w:name w:val="2册标题1"/>
    <w:basedOn w:val="1"/>
    <w:next w:val="1"/>
    <w:qFormat/>
    <w:uiPriority w:val="0"/>
    <w:pPr>
      <w:spacing w:beforeLines="50" w:afterLines="50" w:line="300" w:lineRule="auto"/>
      <w:jc w:val="center"/>
      <w:outlineLvl w:val="0"/>
    </w:pPr>
    <w:rPr>
      <w:rFonts w:ascii="Arial" w:hAnsi="Arial" w:eastAsia="黑体"/>
      <w:sz w:val="32"/>
      <w:szCs w:val="32"/>
    </w:rPr>
  </w:style>
  <w:style w:type="paragraph" w:customStyle="1" w:styleId="201">
    <w:name w:val="table cell"/>
    <w:basedOn w:val="1"/>
    <w:qFormat/>
    <w:uiPriority w:val="0"/>
    <w:pPr>
      <w:keepNext/>
      <w:widowControl/>
      <w:spacing w:after="220"/>
    </w:pPr>
    <w:rPr>
      <w:rFonts w:ascii="Helvetica" w:hAnsi="Helvetica" w:eastAsia="BatangChe"/>
      <w:color w:val="000000"/>
      <w:kern w:val="0"/>
      <w:sz w:val="20"/>
      <w:szCs w:val="20"/>
      <w:lang w:val="fr-FR"/>
    </w:rPr>
  </w:style>
  <w:style w:type="paragraph" w:customStyle="1" w:styleId="202">
    <w:name w:val="自定义标题2"/>
    <w:basedOn w:val="4"/>
    <w:next w:val="18"/>
    <w:qFormat/>
    <w:uiPriority w:val="0"/>
    <w:pPr>
      <w:keepLines w:val="0"/>
      <w:spacing w:before="0" w:afterLines="0" w:line="360" w:lineRule="auto"/>
    </w:pPr>
    <w:rPr>
      <w:rFonts w:eastAsia="楷体_GB2312"/>
      <w:bCs/>
      <w:sz w:val="24"/>
      <w:szCs w:val="20"/>
    </w:rPr>
  </w:style>
  <w:style w:type="character" w:customStyle="1" w:styleId="203">
    <w:name w:val="15"/>
    <w:basedOn w:val="48"/>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089442-05B1-46BB-9455-5DAA824BD159}">
  <ds:schemaRefs/>
</ds:datastoreItem>
</file>

<file path=docProps/app.xml><?xml version="1.0" encoding="utf-8"?>
<Properties xmlns="http://schemas.openxmlformats.org/officeDocument/2006/extended-properties" xmlns:vt="http://schemas.openxmlformats.org/officeDocument/2006/docPropsVTypes">
  <Template>Normal.dotm</Template>
  <Company>南山二外</Company>
  <Pages>32</Pages>
  <Words>2485</Words>
  <Characters>14165</Characters>
  <Lines>118</Lines>
  <Paragraphs>33</Paragraphs>
  <TotalTime>492</TotalTime>
  <ScaleCrop>false</ScaleCrop>
  <LinksUpToDate>false</LinksUpToDate>
  <CharactersWithSpaces>16617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2019-03-25T08:38:00Z</dcterms:created>
  <dc:creator>LY</dc:creator>
  <cp:lastModifiedBy>李宽民</cp:lastModifiedBy>
  <cp:lastPrinted>2017-05-17T03:20:00Z</cp:lastPrinted>
  <dcterms:modified xsi:type="dcterms:W3CDTF">2020-06-19T01:19:16Z</dcterms:modified>
  <dc:title>福田区教育信息化综合服务平台</dc:title>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